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 xml:space="preserve"> 泰安市中心医院分院核磁机房改建项目（自行采购）</w:t>
      </w:r>
    </w:p>
    <w:p>
      <w:pPr>
        <w:keepNext w:val="0"/>
        <w:keepLines w:val="0"/>
        <w:widowControl/>
        <w:suppressLineNumbers w:val="0"/>
        <w:jc w:val="center"/>
        <w:rPr>
          <w:lang w:val="en-US" w:eastAsia="zh-CN"/>
        </w:rPr>
      </w:pPr>
      <w:r>
        <w:rPr>
          <w:rFonts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成交公告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采购项目名称：</w:t>
      </w:r>
      <w:r>
        <w:rPr>
          <w:rFonts w:hint="eastAsia" w:ascii="宋体" w:hAnsi="宋体" w:eastAsia="宋体" w:cs="宋体"/>
          <w:kern w:val="0"/>
          <w:sz w:val="24"/>
          <w:szCs w:val="24"/>
          <w:lang w:val="zh-CN" w:eastAsia="zh-CN" w:bidi="ar"/>
        </w:rPr>
        <w:t>泰安市中心医院分院核磁机房改建项目（自行采购）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二、</w:t>
      </w:r>
      <w:r>
        <w:rPr>
          <w:lang w:val="en-US" w:eastAsia="zh-CN"/>
        </w:rPr>
        <w:t>采购项目编号：</w:t>
      </w:r>
      <w:r>
        <w:rPr>
          <w:rFonts w:hint="eastAsia"/>
          <w:lang w:val="zh-CN" w:eastAsia="zh-CN"/>
        </w:rPr>
        <w:t>TAJHJS2020-11-26</w:t>
      </w:r>
      <w:r>
        <w:rPr>
          <w:rFonts w:hint="eastAsia"/>
          <w:lang w:val="en-US" w:eastAsia="zh-CN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三、</w:t>
      </w:r>
      <w:r>
        <w:rPr>
          <w:lang w:val="en-US" w:eastAsia="zh-CN"/>
        </w:rPr>
        <w:t>公告发布日期：20</w:t>
      </w:r>
      <w:r>
        <w:rPr>
          <w:rFonts w:hint="eastAsia"/>
          <w:lang w:val="en-US" w:eastAsia="zh-CN"/>
        </w:rPr>
        <w:t>20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11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30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四、</w:t>
      </w:r>
      <w:r>
        <w:rPr>
          <w:lang w:val="en-US" w:eastAsia="zh-CN"/>
        </w:rPr>
        <w:t>成交日期：20</w:t>
      </w:r>
      <w:r>
        <w:rPr>
          <w:rFonts w:hint="eastAsia"/>
          <w:lang w:val="en-US" w:eastAsia="zh-CN"/>
        </w:rPr>
        <w:t>20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12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4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五、</w:t>
      </w:r>
      <w:r>
        <w:rPr>
          <w:lang w:val="en-US" w:eastAsia="zh-CN"/>
        </w:rPr>
        <w:t>采购方式：</w:t>
      </w:r>
      <w:r>
        <w:rPr>
          <w:rFonts w:hint="eastAsia"/>
          <w:lang w:val="en-US" w:eastAsia="zh-CN"/>
        </w:rPr>
        <w:t>竞争性谈判（</w:t>
      </w:r>
      <w:r>
        <w:rPr>
          <w:rFonts w:hint="default"/>
          <w:lang w:val="en-US" w:eastAsia="zh-CN"/>
        </w:rPr>
        <w:t>√</w:t>
      </w:r>
      <w:r>
        <w:rPr>
          <w:rFonts w:hint="eastAsia"/>
          <w:lang w:val="en-US" w:eastAsia="zh-CN"/>
        </w:rPr>
        <w:t>），竞争性磋商（），询价（ ），单一来源（ ）。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 xml:space="preserve">六、成交情况： </w:t>
      </w:r>
    </w:p>
    <w:tbl>
      <w:tblPr>
        <w:tblStyle w:val="5"/>
        <w:tblW w:w="9466" w:type="dxa"/>
        <w:tblCellSpacing w:w="0" w:type="dxa"/>
        <w:tblInd w:w="-5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000000" w:sz="6" w:space="0"/>
          <w:insideV w:val="outset" w:color="000000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3"/>
        <w:gridCol w:w="2318"/>
        <w:gridCol w:w="2536"/>
        <w:gridCol w:w="2160"/>
        <w:gridCol w:w="18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000000" w:sz="6" w:space="0"/>
            <w:insideV w:val="outset" w:color="000000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tblCellSpacing w:w="0" w:type="dxa"/>
        </w:trPr>
        <w:tc>
          <w:tcPr>
            <w:tcW w:w="573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包号</w:t>
            </w:r>
          </w:p>
        </w:tc>
        <w:tc>
          <w:tcPr>
            <w:tcW w:w="231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采购内容</w:t>
            </w:r>
          </w:p>
        </w:tc>
        <w:tc>
          <w:tcPr>
            <w:tcW w:w="2536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供应商名称</w:t>
            </w:r>
          </w:p>
        </w:tc>
        <w:tc>
          <w:tcPr>
            <w:tcW w:w="2160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成交金额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  <w:tblCellSpacing w:w="0" w:type="dxa"/>
        </w:trPr>
        <w:tc>
          <w:tcPr>
            <w:tcW w:w="573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31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泰安市中心医院分院核磁机房改建项目</w:t>
            </w:r>
          </w:p>
        </w:tc>
        <w:tc>
          <w:tcPr>
            <w:tcW w:w="2536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泰安市省庄建筑安装工程总公司</w:t>
            </w:r>
          </w:p>
        </w:tc>
        <w:tc>
          <w:tcPr>
            <w:tcW w:w="2160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泰安市泰山区繁荣大街479号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bookmarkStart w:id="1" w:name="_GoBack"/>
            <w:bookmarkEnd w:id="1"/>
            <w:r>
              <w:rPr>
                <w:rFonts w:hint="eastAsia"/>
                <w:lang w:val="en-US" w:eastAsia="zh-CN"/>
              </w:rPr>
              <w:t>万元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七、谈判小组</w:t>
      </w:r>
      <w:r>
        <w:rPr>
          <w:lang w:val="en-US" w:eastAsia="zh-CN"/>
        </w:rPr>
        <w:t>成员名单：</w:t>
      </w:r>
      <w:r>
        <w:rPr>
          <w:rFonts w:hint="eastAsia"/>
          <w:lang w:val="en-US" w:eastAsia="zh-CN"/>
        </w:rPr>
        <w:t>武家安、齐彬、宋毅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>八、</w:t>
      </w:r>
      <w:r>
        <w:rPr>
          <w:rFonts w:hint="eastAsia"/>
          <w:lang w:val="en-US" w:eastAsia="zh-CN"/>
        </w:rPr>
        <w:t>谈判小组</w:t>
      </w:r>
      <w:r>
        <w:rPr>
          <w:lang w:val="en-US" w:eastAsia="zh-CN"/>
        </w:rPr>
        <w:t>成员评审结果：</w:t>
      </w:r>
    </w:p>
    <w:p>
      <w:pPr>
        <w:spacing w:line="520" w:lineRule="exact"/>
        <w:ind w:firstLine="475" w:firstLineChars="198"/>
        <w:rPr>
          <w:rFonts w:hint="default"/>
          <w:lang w:val="en-US" w:eastAsia="zh-CN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供应商</w:t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报价情况表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ab/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 xml:space="preserve">                                  </w:t>
      </w:r>
    </w:p>
    <w:tbl>
      <w:tblPr>
        <w:tblStyle w:val="5"/>
        <w:tblW w:w="87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3614"/>
        <w:gridCol w:w="1935"/>
        <w:gridCol w:w="23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序号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供应商名单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首轮报价（万元）</w:t>
            </w:r>
          </w:p>
        </w:tc>
        <w:tc>
          <w:tcPr>
            <w:tcW w:w="2396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最终报价（万元）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bookmarkStart w:id="0" w:name="OLE_LINK2" w:colFirst="1" w:colLast="1"/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1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泰安市御峰建筑装饰工程有限公司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 xml:space="preserve">14.931002 </w:t>
            </w:r>
          </w:p>
        </w:tc>
        <w:tc>
          <w:tcPr>
            <w:tcW w:w="2396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14.9300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2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泰安鑫岳建设工程有限公司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 xml:space="preserve">14.973011 </w:t>
            </w:r>
          </w:p>
        </w:tc>
        <w:tc>
          <w:tcPr>
            <w:tcW w:w="2396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14.9000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3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泰安市省庄建筑安装工程总公司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 xml:space="preserve">14.899601 </w:t>
            </w:r>
          </w:p>
        </w:tc>
        <w:tc>
          <w:tcPr>
            <w:tcW w:w="2396" w:type="dxa"/>
            <w:noWrap w:val="0"/>
            <w:vAlign w:val="center"/>
          </w:tcPr>
          <w:p>
            <w:pPr>
              <w:jc w:val="center"/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Arial" w:hAnsi="Arial" w:eastAsiaTheme="minorEastAsia" w:cstheme="minorBidi"/>
                <w:kern w:val="2"/>
                <w:sz w:val="24"/>
                <w:szCs w:val="20"/>
                <w:lang w:val="en-US" w:eastAsia="zh-CN" w:bidi="ar-SA"/>
              </w:rPr>
              <w:t>14.8500</w:t>
            </w:r>
          </w:p>
        </w:tc>
      </w:tr>
      <w:bookmarkEnd w:id="0"/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九、</w:t>
      </w:r>
      <w:r>
        <w:rPr>
          <w:lang w:val="en-US" w:eastAsia="zh-CN"/>
        </w:rPr>
        <w:t>公告期限：</w:t>
      </w:r>
      <w:r>
        <w:rPr>
          <w:rFonts w:hint="eastAsia"/>
          <w:lang w:val="en-US" w:eastAsia="zh-CN"/>
        </w:rPr>
        <w:t>2020年12月7日至2020年12月7日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十、</w:t>
      </w:r>
      <w:r>
        <w:rPr>
          <w:lang w:val="en-US" w:eastAsia="zh-CN"/>
        </w:rPr>
        <w:t xml:space="preserve">联系方式 </w:t>
      </w:r>
    </w:p>
    <w:p>
      <w:pPr>
        <w:pStyle w:val="9"/>
        <w:widowControl/>
        <w:adjustRightInd w:val="0"/>
        <w:snapToGrid w:val="0"/>
        <w:spacing w:line="360" w:lineRule="auto"/>
        <w:ind w:firstLine="240" w:firstLineChars="1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1、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采购人：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泰安市中心医院分院</w:t>
      </w:r>
    </w:p>
    <w:p>
      <w:pPr>
        <w:pStyle w:val="9"/>
        <w:widowControl/>
        <w:adjustRightInd w:val="0"/>
        <w:snapToGrid w:val="0"/>
        <w:spacing w:line="360" w:lineRule="auto"/>
        <w:ind w:firstLine="48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泰安市长城路西，万官大街336号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联系方式：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 xml:space="preserve">0538-8626738   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15588558066</w:t>
      </w:r>
    </w:p>
    <w:p>
      <w:pPr>
        <w:widowControl/>
        <w:adjustRightInd w:val="0"/>
        <w:snapToGrid w:val="0"/>
        <w:spacing w:line="360" w:lineRule="auto"/>
        <w:ind w:firstLine="240" w:firstLineChars="1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2、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采购代理机构：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泰安市迎胜路199号，迎胜桥西侧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联系方式：0538-8281578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92C89"/>
    <w:multiLevelType w:val="singleLevel"/>
    <w:tmpl w:val="0BB92C8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7F482F"/>
    <w:rsid w:val="08344407"/>
    <w:rsid w:val="1A5A77AB"/>
    <w:rsid w:val="1EB933CD"/>
    <w:rsid w:val="239E2703"/>
    <w:rsid w:val="312E36EC"/>
    <w:rsid w:val="399741C6"/>
    <w:rsid w:val="3B8D42E6"/>
    <w:rsid w:val="3EC46969"/>
    <w:rsid w:val="3ED563F7"/>
    <w:rsid w:val="471722B0"/>
    <w:rsid w:val="48E21C7D"/>
    <w:rsid w:val="4B3630E4"/>
    <w:rsid w:val="5B4024E8"/>
    <w:rsid w:val="667F482F"/>
    <w:rsid w:val="72E736F2"/>
    <w:rsid w:val="740F6F8D"/>
    <w:rsid w:val="7E6B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hint="default"/>
    </w:rPr>
  </w:style>
  <w:style w:type="paragraph" w:styleId="3">
    <w:name w:val="toa heading"/>
    <w:basedOn w:val="1"/>
    <w:next w:val="1"/>
    <w:qFormat/>
    <w:uiPriority w:val="99"/>
    <w:rPr>
      <w:rFonts w:ascii="Arial" w:hAnsi="Arial"/>
      <w:sz w:val="24"/>
      <w:szCs w:val="20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sz w:val="24"/>
    </w:rPr>
  </w:style>
  <w:style w:type="paragraph" w:customStyle="1" w:styleId="7">
    <w:name w:val="Message Header"/>
    <w:basedOn w:val="1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/>
      <w:sz w:val="24"/>
    </w:rPr>
  </w:style>
  <w:style w:type="paragraph" w:customStyle="1" w:styleId="8">
    <w:name w:val="Default"/>
    <w:unhideWhenUsed/>
    <w:qFormat/>
    <w:uiPriority w:val="0"/>
    <w:pPr>
      <w:widowControl w:val="0"/>
      <w:autoSpaceDE w:val="0"/>
      <w:autoSpaceDN w:val="0"/>
    </w:pPr>
    <w:rPr>
      <w:rFonts w:hint="eastAsia" w:ascii="Calibri" w:hAnsi="Calibri" w:eastAsia="宋体" w:cs="Times New Roman"/>
      <w:color w:val="000000"/>
      <w:sz w:val="24"/>
      <w:lang w:val="en-US" w:eastAsia="zh-CN" w:bidi="ar-SA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2019-04-01T02:50:00Z</dcterms:created>
  <dc:creator>dell</dc:creator>
  <cp:lastModifiedBy>弔苌</cp:lastModifiedBy>
  <cp:lastPrinted>2020-07-30T04:52:00Z</cp:lastPrinted>
  <dcterms:modified xsi:type="dcterms:W3CDTF">2020-12-04T07:58:47Z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