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01AB58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ascii="仿宋_GB2312" w:hAnsi="仿宋" w:eastAsia="仿宋_GB2312"/>
          <w:sz w:val="24"/>
          <w:szCs w:val="24"/>
          <w:u w:val="single"/>
          <w:lang w:val="zh-CN"/>
        </w:rPr>
      </w:pPr>
      <w:bookmarkStart w:id="61" w:name="_GoBack"/>
      <w:r>
        <w:rPr>
          <w:rFonts w:hint="eastAsia"/>
          <w:sz w:val="36"/>
          <w:szCs w:val="36"/>
          <w:lang w:eastAsia="zh-CN"/>
        </w:rPr>
        <w:t>泰安市公共卫生医疗中心（泰安市职业病医院）药品供应智慧监测及影像数据上传项目</w:t>
      </w:r>
      <w:r>
        <w:rPr>
          <w:sz w:val="36"/>
          <w:szCs w:val="36"/>
        </w:rPr>
        <w:t>竞争性谈判公告</w:t>
      </w:r>
    </w:p>
    <w:bookmarkEnd w:id="61"/>
    <w:p w14:paraId="779E8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sz w:val="28"/>
          <w:szCs w:val="28"/>
        </w:rPr>
      </w:pPr>
    </w:p>
    <w:p w14:paraId="35D51809">
      <w:pPr>
        <w:keepNext w:val="0"/>
        <w:keepLines w:val="0"/>
        <w:pageBreakBefore w:val="0"/>
        <w:widowControl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560" w:firstLineChars="200"/>
        <w:textAlignment w:val="auto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项目概况</w:t>
      </w:r>
    </w:p>
    <w:p w14:paraId="240CD582">
      <w:pPr>
        <w:keepNext w:val="0"/>
        <w:keepLines w:val="0"/>
        <w:pageBreakBefore w:val="0"/>
        <w:widowControl w:val="0"/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560" w:firstLineChars="200"/>
        <w:textAlignment w:val="auto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  <w:t>泰安市公共卫生医疗中心（泰安市职业病医院）药品供应智慧监测及影像数据上传项目</w:t>
      </w:r>
      <w:r>
        <w:rPr>
          <w:rFonts w:ascii="仿宋_GB2312" w:hAnsi="宋体" w:eastAsia="仿宋_GB2312" w:cs="宋体"/>
          <w:kern w:val="0"/>
          <w:sz w:val="28"/>
          <w:szCs w:val="28"/>
        </w:rPr>
        <w:t>的潜在供应商应在泰安市嘉恒建设工程项目管理有限公司（泰安市迎胜东路29号鲲鹏商务楼三楼）获取采购文件，并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于202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11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27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9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时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0分（北</w:t>
      </w:r>
      <w:r>
        <w:rPr>
          <w:rFonts w:ascii="仿宋_GB2312" w:hAnsi="宋体" w:eastAsia="仿宋_GB2312" w:cs="宋体"/>
          <w:kern w:val="0"/>
          <w:sz w:val="28"/>
          <w:szCs w:val="28"/>
        </w:rPr>
        <w:t>京时间）前提交响应文件。</w:t>
      </w:r>
    </w:p>
    <w:p w14:paraId="7363DA82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b/>
          <w:sz w:val="28"/>
          <w:szCs w:val="28"/>
        </w:rPr>
      </w:pPr>
      <w:bookmarkStart w:id="0" w:name="_Toc35393629"/>
      <w:bookmarkStart w:id="1" w:name="_Toc51578526"/>
      <w:bookmarkStart w:id="2" w:name="_Toc45025417"/>
      <w:bookmarkStart w:id="3" w:name="_Toc28359012"/>
      <w:bookmarkStart w:id="4" w:name="_Toc28359089"/>
      <w:bookmarkStart w:id="5" w:name="_Toc35393798"/>
      <w:bookmarkStart w:id="6" w:name="_Toc5051"/>
      <w:r>
        <w:rPr>
          <w:rFonts w:ascii="仿宋_GB2312" w:hAnsi="黑体" w:eastAsia="仿宋_GB2312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</w:p>
    <w:p w14:paraId="7ED0F40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jc w:val="left"/>
        <w:textAlignment w:val="auto"/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</w:pPr>
      <w:r>
        <w:rPr>
          <w:rFonts w:ascii="仿宋_GB2312" w:hAnsi="仿宋" w:eastAsia="仿宋_GB2312"/>
          <w:sz w:val="28"/>
          <w:szCs w:val="28"/>
        </w:rPr>
        <w:t>项目编号：</w:t>
      </w:r>
      <w:r>
        <w:rPr>
          <w:rFonts w:hint="eastAsia" w:ascii="仿宋_GB2312" w:hAnsi="仿宋" w:eastAsia="仿宋_GB2312"/>
          <w:sz w:val="28"/>
          <w:szCs w:val="28"/>
          <w:lang w:eastAsia="zh-CN"/>
        </w:rPr>
        <w:t>TAJHJS2024-11-18</w:t>
      </w:r>
    </w:p>
    <w:p w14:paraId="48652EB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</w:pPr>
      <w:r>
        <w:rPr>
          <w:rFonts w:ascii="仿宋_GB2312" w:hAnsi="仿宋" w:eastAsia="仿宋_GB2312"/>
          <w:sz w:val="28"/>
          <w:szCs w:val="28"/>
        </w:rPr>
        <w:t>项目名称：</w:t>
      </w:r>
      <w:r>
        <w:rPr>
          <w:rFonts w:hint="eastAsia" w:ascii="仿宋_GB2312" w:hAnsi="仿宋" w:eastAsia="仿宋_GB2312"/>
          <w:sz w:val="28"/>
          <w:szCs w:val="28"/>
          <w:lang w:eastAsia="zh-CN"/>
        </w:rPr>
        <w:t>泰安市公共卫生医疗中心（泰安市职业病医院）药品供应智慧监测及影像数据上传项目</w:t>
      </w:r>
    </w:p>
    <w:p w14:paraId="24F5DBD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</w:rPr>
      </w:pPr>
      <w:r>
        <w:rPr>
          <w:rFonts w:ascii="仿宋_GB2312" w:hAnsi="仿宋" w:eastAsia="仿宋_GB2312"/>
          <w:sz w:val="28"/>
          <w:szCs w:val="28"/>
        </w:rPr>
        <w:t>采购方式：竞争性谈判</w:t>
      </w:r>
    </w:p>
    <w:p w14:paraId="58B9F481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color w:val="auto"/>
          <w:sz w:val="28"/>
          <w:szCs w:val="28"/>
        </w:rPr>
      </w:pPr>
      <w:r>
        <w:rPr>
          <w:rFonts w:ascii="仿宋_GB2312" w:hAnsi="仿宋" w:eastAsia="仿宋_GB2312"/>
          <w:color w:val="auto"/>
          <w:sz w:val="28"/>
          <w:szCs w:val="28"/>
        </w:rPr>
        <w:t>预算金额：</w:t>
      </w:r>
      <w:r>
        <w:rPr>
          <w:rFonts w:hint="eastAsia" w:ascii="仿宋_GB2312" w:eastAsia="仿宋_GB2312" w:cs="宋体"/>
          <w:color w:val="auto"/>
          <w:kern w:val="0"/>
          <w:sz w:val="28"/>
          <w:szCs w:val="28"/>
          <w:lang w:val="en-US" w:eastAsia="zh-CN"/>
        </w:rPr>
        <w:t>8</w:t>
      </w:r>
      <w:r>
        <w:rPr>
          <w:rFonts w:ascii="仿宋_GB2312" w:eastAsia="仿宋_GB2312" w:cs="宋体"/>
          <w:color w:val="auto"/>
          <w:kern w:val="0"/>
          <w:sz w:val="28"/>
          <w:szCs w:val="28"/>
        </w:rPr>
        <w:t>万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元</w:t>
      </w:r>
    </w:p>
    <w:p w14:paraId="0E60556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color w:val="auto"/>
          <w:sz w:val="28"/>
          <w:szCs w:val="28"/>
        </w:rPr>
      </w:pPr>
      <w:r>
        <w:rPr>
          <w:rFonts w:ascii="仿宋_GB2312" w:hAnsi="仿宋" w:eastAsia="仿宋_GB2312"/>
          <w:color w:val="auto"/>
          <w:sz w:val="28"/>
          <w:szCs w:val="28"/>
        </w:rPr>
        <w:t>最高限价：</w:t>
      </w:r>
      <w:r>
        <w:rPr>
          <w:rFonts w:hint="eastAsia" w:ascii="仿宋_GB2312" w:eastAsia="仿宋_GB2312" w:cs="宋体"/>
          <w:color w:val="auto"/>
          <w:kern w:val="0"/>
          <w:sz w:val="28"/>
          <w:szCs w:val="28"/>
          <w:lang w:val="en-US" w:eastAsia="zh-CN"/>
        </w:rPr>
        <w:t>8万元</w:t>
      </w:r>
    </w:p>
    <w:p w14:paraId="549A865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  <w:u w:val="single"/>
        </w:rPr>
      </w:pPr>
      <w:r>
        <w:rPr>
          <w:rFonts w:ascii="仿宋_GB2312" w:hAnsi="仿宋" w:eastAsia="仿宋_GB2312"/>
          <w:sz w:val="28"/>
          <w:szCs w:val="28"/>
        </w:rPr>
        <w:t>采购需求：详见本谈判文件第五章</w:t>
      </w:r>
    </w:p>
    <w:p w14:paraId="37703472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  <w:u w:val="single"/>
        </w:rPr>
      </w:pPr>
      <w:r>
        <w:rPr>
          <w:rFonts w:ascii="仿宋_GB2312" w:hAnsi="仿宋" w:eastAsia="仿宋_GB2312"/>
          <w:sz w:val="28"/>
          <w:szCs w:val="28"/>
        </w:rPr>
        <w:t>合同履行期限：详见谈判文件</w:t>
      </w:r>
    </w:p>
    <w:p w14:paraId="708FB97A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</w:rPr>
      </w:pPr>
      <w:r>
        <w:rPr>
          <w:rFonts w:ascii="仿宋_GB2312" w:hAnsi="仿宋" w:eastAsia="仿宋_GB2312"/>
          <w:sz w:val="28"/>
          <w:szCs w:val="28"/>
        </w:rPr>
        <w:t>本项目不接受联合体。</w:t>
      </w:r>
    </w:p>
    <w:p w14:paraId="2307C9A8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both"/>
        <w:textAlignment w:val="auto"/>
        <w:rPr>
          <w:rFonts w:ascii="仿宋_GB2312" w:hAnsi="黑体" w:eastAsia="仿宋_GB2312" w:cs="宋体"/>
          <w:b/>
          <w:sz w:val="28"/>
          <w:szCs w:val="28"/>
        </w:rPr>
      </w:pPr>
      <w:bookmarkStart w:id="7" w:name="_Toc51578527"/>
      <w:bookmarkStart w:id="8" w:name="_Toc35393799"/>
      <w:bookmarkStart w:id="9" w:name="_Toc28359090"/>
      <w:bookmarkStart w:id="10" w:name="_Toc23696"/>
      <w:bookmarkStart w:id="11" w:name="_Toc45025418"/>
      <w:bookmarkStart w:id="12" w:name="_Toc28359013"/>
      <w:bookmarkStart w:id="13" w:name="_Toc35393630"/>
      <w:r>
        <w:rPr>
          <w:rFonts w:ascii="仿宋_GB2312" w:hAnsi="黑体" w:eastAsia="仿宋_GB2312" w:cs="宋体"/>
          <w:sz w:val="28"/>
          <w:szCs w:val="28"/>
        </w:rPr>
        <w:t>二、申请人的资格要求：</w:t>
      </w:r>
      <w:bookmarkEnd w:id="7"/>
      <w:bookmarkEnd w:id="8"/>
      <w:bookmarkEnd w:id="9"/>
      <w:bookmarkEnd w:id="10"/>
      <w:bookmarkEnd w:id="11"/>
      <w:bookmarkEnd w:id="12"/>
      <w:bookmarkEnd w:id="13"/>
    </w:p>
    <w:p w14:paraId="2FDBDC9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</w:rPr>
      </w:pPr>
      <w:bookmarkStart w:id="14" w:name="_Toc28359091"/>
      <w:bookmarkStart w:id="15" w:name="_Toc28359014"/>
      <w:r>
        <w:rPr>
          <w:rFonts w:hint="eastAsia" w:ascii="仿宋_GB2312" w:hAnsi="仿宋" w:eastAsia="仿宋_GB2312"/>
          <w:sz w:val="28"/>
          <w:szCs w:val="28"/>
          <w:lang w:val="en-US" w:eastAsia="zh-CN"/>
        </w:rPr>
        <w:t>1</w:t>
      </w:r>
      <w:r>
        <w:rPr>
          <w:rFonts w:ascii="仿宋_GB2312" w:hAnsi="仿宋" w:eastAsia="仿宋_GB2312"/>
          <w:sz w:val="28"/>
          <w:szCs w:val="28"/>
        </w:rPr>
        <w:t>、</w:t>
      </w:r>
      <w:bookmarkStart w:id="16" w:name="_Toc35393631"/>
      <w:bookmarkStart w:id="17" w:name="_Toc35393800"/>
      <w:r>
        <w:rPr>
          <w:rFonts w:ascii="仿宋_GB2312" w:hAnsi="仿宋_GB2312" w:eastAsia="仿宋_GB2312" w:cs="仿宋_GB2312"/>
          <w:sz w:val="28"/>
          <w:szCs w:val="28"/>
        </w:rPr>
        <w:t>供应商在中华人民共和国境内注册，并在人员、设备、资金方面有相应的供货及服务能力</w:t>
      </w:r>
      <w:r>
        <w:rPr>
          <w:rFonts w:ascii="仿宋_GB2312" w:hAnsi="仿宋" w:eastAsia="仿宋_GB2312"/>
          <w:sz w:val="28"/>
          <w:szCs w:val="28"/>
        </w:rPr>
        <w:t>；</w:t>
      </w:r>
    </w:p>
    <w:p w14:paraId="5B8B47C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  <w:lang w:val="en-US" w:eastAsia="zh-CN"/>
        </w:rPr>
        <w:t>2、</w:t>
      </w:r>
      <w:r>
        <w:rPr>
          <w:rFonts w:ascii="仿宋_GB2312" w:hAnsi="仿宋" w:eastAsia="仿宋_GB2312"/>
          <w:sz w:val="28"/>
          <w:szCs w:val="28"/>
        </w:rPr>
        <w:t>至投标截止时间，未在信用中国网站及中国政府采购网站被列入失信被执行人、重大税收违法案件当事人名单、政府采购严重违法失信行为记录名单</w:t>
      </w:r>
      <w:r>
        <w:rPr>
          <w:rFonts w:hint="default" w:ascii="仿宋_GB2312" w:eastAsia="仿宋_GB2312" w:cs="仿宋_GB2312"/>
          <w:kern w:val="0"/>
          <w:sz w:val="28"/>
          <w:szCs w:val="28"/>
        </w:rPr>
        <w:t>；</w:t>
      </w:r>
    </w:p>
    <w:p w14:paraId="6FB783BD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sz w:val="28"/>
          <w:szCs w:val="28"/>
        </w:rPr>
      </w:pPr>
      <w:r>
        <w:rPr>
          <w:rFonts w:ascii="仿宋_GB2312" w:hAnsi="仿宋" w:eastAsia="仿宋_GB2312"/>
          <w:sz w:val="28"/>
          <w:szCs w:val="28"/>
        </w:rPr>
        <w:t>3、</w:t>
      </w:r>
      <w:r>
        <w:rPr>
          <w:rFonts w:ascii="仿宋_GB2312" w:hAnsi="宋体" w:eastAsia="仿宋_GB2312"/>
          <w:sz w:val="28"/>
          <w:szCs w:val="28"/>
          <w:lang w:val="zh-CN"/>
        </w:rPr>
        <w:t>本项目不接受联合体报价</w:t>
      </w:r>
      <w:r>
        <w:rPr>
          <w:rFonts w:ascii="仿宋_GB2312" w:hAnsi="仿宋" w:eastAsia="仿宋_GB2312"/>
          <w:sz w:val="28"/>
          <w:szCs w:val="28"/>
        </w:rPr>
        <w:t>。</w:t>
      </w:r>
    </w:p>
    <w:p w14:paraId="5298E732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sz w:val="28"/>
          <w:szCs w:val="28"/>
        </w:rPr>
      </w:pPr>
      <w:bookmarkStart w:id="18" w:name="_Toc51578528"/>
      <w:bookmarkStart w:id="19" w:name="_Toc45025419"/>
      <w:bookmarkStart w:id="20" w:name="_Toc116"/>
      <w:r>
        <w:rPr>
          <w:rFonts w:ascii="仿宋_GB2312" w:hAnsi="黑体" w:eastAsia="仿宋_GB2312" w:cs="宋体"/>
          <w:sz w:val="28"/>
          <w:szCs w:val="28"/>
        </w:rPr>
        <w:t>三、获取采购文件</w:t>
      </w:r>
      <w:bookmarkEnd w:id="14"/>
      <w:bookmarkEnd w:id="15"/>
      <w:bookmarkEnd w:id="16"/>
      <w:bookmarkEnd w:id="17"/>
      <w:bookmarkEnd w:id="18"/>
      <w:bookmarkEnd w:id="19"/>
      <w:bookmarkEnd w:id="20"/>
    </w:p>
    <w:p w14:paraId="2399660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1.时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间：202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11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20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日08时30分至202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11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22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日16时30分（北京时间，法定节假日除外）；</w:t>
      </w:r>
    </w:p>
    <w:p w14:paraId="4DAB240E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jc w:val="left"/>
        <w:textAlignment w:val="auto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2.地点：泰安市嘉恒建设工程项目管理有限公司（泰安市迎胜东路29号鲲鹏商务楼三楼）</w:t>
      </w:r>
    </w:p>
    <w:p w14:paraId="1EC67B17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jc w:val="left"/>
        <w:textAlignment w:val="auto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3.方式：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领</w:t>
      </w:r>
      <w:r>
        <w:rPr>
          <w:rFonts w:ascii="仿宋_GB2312" w:hAnsi="宋体" w:eastAsia="仿宋_GB2312" w:cs="宋体"/>
          <w:kern w:val="0"/>
          <w:sz w:val="28"/>
          <w:szCs w:val="28"/>
          <w:lang w:val="zh-CN"/>
        </w:rPr>
        <w:t>取谈判文件</w:t>
      </w:r>
      <w:r>
        <w:rPr>
          <w:rFonts w:ascii="仿宋_GB2312" w:hAnsi="宋体" w:eastAsia="仿宋_GB2312" w:cs="宋体"/>
          <w:kern w:val="0"/>
          <w:sz w:val="28"/>
          <w:szCs w:val="28"/>
        </w:rPr>
        <w:t>。</w:t>
      </w:r>
    </w:p>
    <w:p w14:paraId="46752DE2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jc w:val="left"/>
        <w:textAlignment w:val="auto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ascii="仿宋_GB2312" w:hAnsi="宋体" w:eastAsia="仿宋_GB2312" w:cs="宋体"/>
          <w:kern w:val="0"/>
          <w:sz w:val="28"/>
          <w:szCs w:val="28"/>
        </w:rPr>
        <w:t>4.售价：</w:t>
      </w:r>
      <w:r>
        <w:rPr>
          <w:rFonts w:hint="default" w:ascii="仿宋_GB2312" w:hAnsi="宋体" w:eastAsia="仿宋_GB2312" w:cs="宋体"/>
          <w:kern w:val="0"/>
          <w:sz w:val="28"/>
          <w:szCs w:val="28"/>
        </w:rPr>
        <w:t>300</w:t>
      </w:r>
      <w:r>
        <w:rPr>
          <w:rFonts w:ascii="仿宋_GB2312" w:hAnsi="宋体" w:eastAsia="仿宋_GB2312" w:cs="宋体"/>
          <w:kern w:val="0"/>
          <w:sz w:val="28"/>
          <w:szCs w:val="28"/>
        </w:rPr>
        <w:t>元/套，售后不退。</w:t>
      </w:r>
    </w:p>
    <w:p w14:paraId="24843F3F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sz w:val="28"/>
          <w:szCs w:val="28"/>
        </w:rPr>
      </w:pPr>
      <w:bookmarkStart w:id="21" w:name="_Toc35393632"/>
      <w:bookmarkStart w:id="22" w:name="_Toc28359092"/>
      <w:bookmarkStart w:id="23" w:name="_Toc45025420"/>
      <w:bookmarkStart w:id="24" w:name="_Toc2636"/>
      <w:bookmarkStart w:id="25" w:name="_Toc35393801"/>
      <w:bookmarkStart w:id="26" w:name="_Toc51578529"/>
      <w:bookmarkStart w:id="27" w:name="_Toc28359015"/>
      <w:r>
        <w:rPr>
          <w:rFonts w:ascii="仿宋_GB2312" w:hAnsi="黑体" w:eastAsia="仿宋_GB2312" w:cs="宋体"/>
          <w:sz w:val="28"/>
          <w:szCs w:val="28"/>
        </w:rPr>
        <w:t>四、响应文件提交</w:t>
      </w:r>
      <w:bookmarkEnd w:id="21"/>
      <w:bookmarkEnd w:id="22"/>
      <w:bookmarkEnd w:id="23"/>
      <w:bookmarkEnd w:id="24"/>
      <w:bookmarkEnd w:id="25"/>
      <w:bookmarkEnd w:id="26"/>
      <w:bookmarkEnd w:id="27"/>
    </w:p>
    <w:p w14:paraId="73DA1271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bCs/>
          <w:color w:val="auto"/>
          <w:sz w:val="28"/>
          <w:szCs w:val="28"/>
        </w:rPr>
      </w:pPr>
      <w:r>
        <w:rPr>
          <w:rFonts w:ascii="仿宋_GB2312" w:hAnsi="仿宋" w:eastAsia="仿宋_GB2312"/>
          <w:sz w:val="28"/>
          <w:szCs w:val="28"/>
        </w:rPr>
        <w:t>截止时</w:t>
      </w:r>
      <w:r>
        <w:rPr>
          <w:rFonts w:ascii="仿宋_GB2312" w:hAnsi="仿宋" w:eastAsia="仿宋_GB2312"/>
          <w:color w:val="auto"/>
          <w:sz w:val="28"/>
          <w:szCs w:val="28"/>
        </w:rPr>
        <w:t>间：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202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11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27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9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时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0分</w:t>
      </w:r>
      <w:r>
        <w:rPr>
          <w:rFonts w:ascii="仿宋_GB2312" w:hAnsi="仿宋" w:eastAsia="仿宋_GB2312"/>
          <w:bCs/>
          <w:color w:val="auto"/>
          <w:sz w:val="28"/>
          <w:szCs w:val="28"/>
        </w:rPr>
        <w:t>（北京时间）</w:t>
      </w:r>
    </w:p>
    <w:p w14:paraId="5FAC1222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bCs/>
          <w:color w:val="auto"/>
          <w:sz w:val="28"/>
          <w:szCs w:val="28"/>
          <w:u w:val="single"/>
        </w:rPr>
      </w:pPr>
      <w:r>
        <w:rPr>
          <w:rFonts w:ascii="仿宋_GB2312" w:hAnsi="仿宋" w:eastAsia="仿宋_GB2312"/>
          <w:color w:val="auto"/>
          <w:sz w:val="28"/>
          <w:szCs w:val="28"/>
        </w:rPr>
        <w:t>地点：</w:t>
      </w:r>
      <w:r>
        <w:rPr>
          <w:rFonts w:ascii="仿宋_GB2312" w:hAnsi="仿宋" w:eastAsia="仿宋_GB2312"/>
          <w:color w:val="auto"/>
          <w:sz w:val="28"/>
          <w:szCs w:val="28"/>
          <w:lang w:val="zh-CN"/>
        </w:rPr>
        <w:t>泰安市嘉恒建设工程项目管理有限公司会议室（泰安市迎胜东路29号鲲鹏商务楼三楼）</w:t>
      </w:r>
    </w:p>
    <w:p w14:paraId="73BA49EE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color w:val="auto"/>
          <w:sz w:val="28"/>
          <w:szCs w:val="28"/>
        </w:rPr>
      </w:pPr>
      <w:bookmarkStart w:id="28" w:name="_Toc28359016"/>
      <w:bookmarkStart w:id="29" w:name="_Toc28359093"/>
      <w:bookmarkStart w:id="30" w:name="_Toc31276"/>
      <w:bookmarkStart w:id="31" w:name="_Toc51578530"/>
      <w:bookmarkStart w:id="32" w:name="_Toc45025421"/>
      <w:bookmarkStart w:id="33" w:name="_Toc35393633"/>
      <w:bookmarkStart w:id="34" w:name="_Toc35393802"/>
      <w:r>
        <w:rPr>
          <w:rFonts w:ascii="仿宋_GB2312" w:hAnsi="黑体" w:eastAsia="仿宋_GB2312" w:cs="宋体"/>
          <w:color w:val="auto"/>
          <w:sz w:val="28"/>
          <w:szCs w:val="28"/>
        </w:rPr>
        <w:t>五、开启</w:t>
      </w:r>
      <w:bookmarkEnd w:id="28"/>
      <w:bookmarkEnd w:id="29"/>
      <w:bookmarkEnd w:id="30"/>
      <w:bookmarkEnd w:id="31"/>
      <w:bookmarkEnd w:id="32"/>
      <w:bookmarkEnd w:id="33"/>
      <w:bookmarkEnd w:id="34"/>
    </w:p>
    <w:p w14:paraId="2F770790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bCs/>
          <w:sz w:val="28"/>
          <w:szCs w:val="28"/>
          <w:u w:val="single"/>
        </w:rPr>
      </w:pPr>
      <w:r>
        <w:rPr>
          <w:rFonts w:ascii="仿宋_GB2312" w:hAnsi="仿宋" w:eastAsia="仿宋_GB2312"/>
          <w:color w:val="auto"/>
          <w:sz w:val="28"/>
          <w:szCs w:val="28"/>
        </w:rPr>
        <w:t>时间：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202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4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11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27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9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时</w:t>
      </w:r>
      <w:r>
        <w:rPr>
          <w:rFonts w:hint="eastAsia" w:ascii="仿宋_GB2312" w:hAnsi="宋体" w:eastAsia="仿宋_GB2312" w:cs="宋体"/>
          <w:color w:val="auto"/>
          <w:kern w:val="0"/>
          <w:sz w:val="28"/>
          <w:szCs w:val="28"/>
          <w:lang w:val="en-US" w:eastAsia="zh-CN"/>
        </w:rPr>
        <w:t>3</w:t>
      </w:r>
      <w:r>
        <w:rPr>
          <w:rFonts w:ascii="仿宋_GB2312" w:hAnsi="宋体" w:eastAsia="仿宋_GB2312" w:cs="宋体"/>
          <w:color w:val="auto"/>
          <w:kern w:val="0"/>
          <w:sz w:val="28"/>
          <w:szCs w:val="28"/>
        </w:rPr>
        <w:t>0分</w:t>
      </w:r>
      <w:r>
        <w:rPr>
          <w:rFonts w:ascii="仿宋_GB2312" w:hAnsi="仿宋" w:eastAsia="仿宋_GB2312"/>
          <w:bCs/>
          <w:color w:val="auto"/>
          <w:sz w:val="28"/>
          <w:szCs w:val="28"/>
        </w:rPr>
        <w:t>（北京时</w:t>
      </w:r>
      <w:r>
        <w:rPr>
          <w:rFonts w:ascii="仿宋_GB2312" w:hAnsi="仿宋" w:eastAsia="仿宋_GB2312"/>
          <w:bCs/>
          <w:sz w:val="28"/>
          <w:szCs w:val="28"/>
        </w:rPr>
        <w:t>间）</w:t>
      </w:r>
    </w:p>
    <w:p w14:paraId="75FAE6E7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/>
          <w:bCs/>
          <w:sz w:val="28"/>
          <w:szCs w:val="28"/>
          <w:u w:val="single"/>
        </w:rPr>
      </w:pPr>
      <w:r>
        <w:rPr>
          <w:rFonts w:ascii="仿宋_GB2312" w:hAnsi="仿宋" w:eastAsia="仿宋_GB2312"/>
          <w:sz w:val="28"/>
          <w:szCs w:val="28"/>
        </w:rPr>
        <w:t>地点：</w:t>
      </w:r>
      <w:r>
        <w:rPr>
          <w:rFonts w:ascii="仿宋_GB2312" w:hAnsi="仿宋" w:eastAsia="仿宋_GB2312"/>
          <w:sz w:val="28"/>
          <w:szCs w:val="28"/>
          <w:lang w:val="zh-CN"/>
        </w:rPr>
        <w:t>泰安市嘉恒建设工程项目管理有限公司会议室（泰安市迎胜东路29号鲲鹏商务楼三楼）</w:t>
      </w:r>
    </w:p>
    <w:p w14:paraId="0FA5E044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sz w:val="28"/>
          <w:szCs w:val="28"/>
        </w:rPr>
      </w:pPr>
      <w:bookmarkStart w:id="35" w:name="_Toc30851"/>
      <w:bookmarkStart w:id="36" w:name="_Toc28359017"/>
      <w:bookmarkStart w:id="37" w:name="_Toc51578531"/>
      <w:bookmarkStart w:id="38" w:name="_Toc45025422"/>
      <w:bookmarkStart w:id="39" w:name="_Toc35393803"/>
      <w:bookmarkStart w:id="40" w:name="_Toc28359094"/>
      <w:bookmarkStart w:id="41" w:name="_Toc35393634"/>
      <w:r>
        <w:rPr>
          <w:rFonts w:ascii="仿宋_GB2312" w:hAnsi="黑体" w:eastAsia="仿宋_GB2312" w:cs="宋体"/>
          <w:sz w:val="28"/>
          <w:szCs w:val="28"/>
        </w:rPr>
        <w:t>六、公告期限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31E73E83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自本公告发布之日起3个工作日。</w:t>
      </w:r>
    </w:p>
    <w:p w14:paraId="3842E310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480" w:lineRule="exact"/>
        <w:jc w:val="left"/>
        <w:textAlignment w:val="auto"/>
        <w:rPr>
          <w:rFonts w:ascii="仿宋_GB2312" w:hAnsi="黑体" w:eastAsia="仿宋_GB2312" w:cs="宋体"/>
          <w:sz w:val="28"/>
          <w:szCs w:val="28"/>
        </w:rPr>
      </w:pPr>
      <w:bookmarkStart w:id="42" w:name="_Toc35393636"/>
      <w:bookmarkStart w:id="43" w:name="_Toc51578532"/>
      <w:bookmarkStart w:id="44" w:name="_Toc35393805"/>
      <w:bookmarkStart w:id="45" w:name="_Toc28933"/>
      <w:bookmarkStart w:id="46" w:name="_Toc28359095"/>
      <w:bookmarkStart w:id="47" w:name="_Toc45025423"/>
      <w:bookmarkStart w:id="48" w:name="_Toc28359018"/>
      <w:r>
        <w:rPr>
          <w:rFonts w:ascii="仿宋_GB2312" w:hAnsi="黑体" w:eastAsia="仿宋_GB2312" w:cs="宋体"/>
          <w:sz w:val="28"/>
          <w:szCs w:val="28"/>
        </w:rPr>
        <w:t>七、凡对本次采购提出询问，请按以下方式联系。</w:t>
      </w:r>
      <w:bookmarkEnd w:id="42"/>
      <w:bookmarkEnd w:id="43"/>
      <w:bookmarkEnd w:id="44"/>
      <w:bookmarkEnd w:id="45"/>
      <w:bookmarkEnd w:id="46"/>
      <w:bookmarkEnd w:id="47"/>
      <w:bookmarkEnd w:id="48"/>
    </w:p>
    <w:p w14:paraId="323D2804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bookmarkStart w:id="49" w:name="_Toc28359019"/>
      <w:bookmarkStart w:id="50" w:name="_Toc28359096"/>
      <w:bookmarkStart w:id="51" w:name="_Toc35393806"/>
      <w:bookmarkStart w:id="52" w:name="_Toc35393637"/>
      <w:r>
        <w:rPr>
          <w:rFonts w:ascii="仿宋_GB2312" w:hAnsi="仿宋" w:eastAsia="仿宋_GB2312" w:cs="宋体"/>
          <w:kern w:val="0"/>
          <w:sz w:val="28"/>
          <w:szCs w:val="28"/>
        </w:rPr>
        <w:t>1.采购人信息</w:t>
      </w:r>
      <w:bookmarkEnd w:id="49"/>
      <w:bookmarkEnd w:id="50"/>
      <w:bookmarkEnd w:id="51"/>
      <w:bookmarkEnd w:id="52"/>
    </w:p>
    <w:p w14:paraId="58EEF00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hint="eastAsia" w:ascii="仿宋_GB2312" w:hAnsi="仿宋" w:eastAsia="仿宋_GB2312" w:cs="宋体"/>
          <w:kern w:val="0"/>
          <w:sz w:val="28"/>
          <w:szCs w:val="28"/>
          <w:lang w:eastAsia="zh-CN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名    称：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lang w:eastAsia="zh-CN" w:bidi="ar"/>
        </w:rPr>
        <w:t>泰安市公共卫生医疗中心（泰安市职业病医院）</w:t>
      </w:r>
    </w:p>
    <w:p w14:paraId="199F4A6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地    址：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lang w:val="zh-CN" w:bidi="ar"/>
        </w:rPr>
        <w:t>泰安市长城路西万官大街336号</w:t>
      </w:r>
    </w:p>
    <w:p w14:paraId="62F6B6FF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联系方式：</w:t>
      </w:r>
      <w:bookmarkStart w:id="53" w:name="_Toc28359020"/>
      <w:bookmarkStart w:id="54" w:name="_Toc28359097"/>
      <w:bookmarkStart w:id="55" w:name="_Toc35393638"/>
      <w:bookmarkStart w:id="56" w:name="_Toc35393807"/>
      <w:r>
        <w:rPr>
          <w:rFonts w:hint="eastAsia" w:ascii="仿宋_GB2312" w:hAnsi="仿宋_GB2312" w:eastAsia="仿宋_GB2312" w:cs="仿宋_GB2312"/>
          <w:kern w:val="0"/>
          <w:sz w:val="28"/>
          <w:szCs w:val="28"/>
          <w:lang w:val="zh-CN" w:bidi="ar"/>
        </w:rPr>
        <w:t>0538-8626768</w:t>
      </w:r>
    </w:p>
    <w:p w14:paraId="6531D937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2.采购代理机构信息</w:t>
      </w:r>
      <w:bookmarkEnd w:id="53"/>
      <w:bookmarkEnd w:id="54"/>
      <w:bookmarkEnd w:id="55"/>
      <w:bookmarkEnd w:id="56"/>
    </w:p>
    <w:p w14:paraId="3964BAB1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名    称：泰安市嘉恒建设工程项目管理有限公司</w:t>
      </w:r>
    </w:p>
    <w:p w14:paraId="737F06AE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地　　址：泰安市迎胜东路29号鲲鹏商务楼三楼</w:t>
      </w:r>
    </w:p>
    <w:p w14:paraId="0686C3E1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联系方式：</w:t>
      </w:r>
      <w:bookmarkStart w:id="57" w:name="_Toc28359098"/>
      <w:bookmarkStart w:id="58" w:name="_Toc35393639"/>
      <w:bookmarkStart w:id="59" w:name="_Toc35393808"/>
      <w:bookmarkStart w:id="60" w:name="_Toc28359021"/>
      <w:r>
        <w:rPr>
          <w:rFonts w:ascii="仿宋_GB2312" w:hAnsi="仿宋" w:eastAsia="仿宋_GB2312" w:cs="宋体"/>
          <w:kern w:val="0"/>
          <w:sz w:val="28"/>
          <w:szCs w:val="28"/>
        </w:rPr>
        <w:t>0538-6315028</w:t>
      </w:r>
    </w:p>
    <w:p w14:paraId="2AFBDB88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邮箱：jhjs2007@163.com</w:t>
      </w:r>
    </w:p>
    <w:p w14:paraId="347A4F46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ascii="仿宋_GB2312" w:hAnsi="仿宋" w:eastAsia="仿宋_GB2312" w:cs="宋体"/>
          <w:kern w:val="0"/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3.项目联系方式</w:t>
      </w:r>
      <w:bookmarkEnd w:id="57"/>
      <w:bookmarkEnd w:id="58"/>
      <w:bookmarkEnd w:id="59"/>
      <w:bookmarkEnd w:id="60"/>
    </w:p>
    <w:p w14:paraId="565809C5">
      <w:pPr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560" w:firstLineChars="200"/>
        <w:textAlignment w:val="auto"/>
        <w:rPr>
          <w:rFonts w:hint="default" w:ascii="仿宋_GB2312" w:hAnsi="仿宋" w:eastAsia="仿宋_GB2312" w:cs="宋体"/>
          <w:kern w:val="0"/>
          <w:sz w:val="28"/>
          <w:szCs w:val="28"/>
          <w:lang w:val="en-US" w:eastAsia="zh-CN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项目联系人：</w:t>
      </w:r>
      <w:r>
        <w:rPr>
          <w:rFonts w:hint="eastAsia" w:ascii="仿宋_GB2312" w:hAnsi="仿宋" w:eastAsia="仿宋_GB2312" w:cs="宋体"/>
          <w:kern w:val="0"/>
          <w:sz w:val="28"/>
          <w:szCs w:val="28"/>
          <w:lang w:val="en-US" w:eastAsia="zh-CN"/>
        </w:rPr>
        <w:t>周工</w:t>
      </w:r>
    </w:p>
    <w:p w14:paraId="03BFE45A">
      <w:pPr>
        <w:pageBreakBefore w:val="0"/>
        <w:kinsoku/>
        <w:wordWrap/>
        <w:overflowPunct/>
        <w:topLinePunct w:val="0"/>
        <w:autoSpaceDE/>
        <w:autoSpaceDN/>
        <w:bidi w:val="0"/>
        <w:spacing w:line="480" w:lineRule="exact"/>
        <w:ind w:firstLine="560" w:firstLineChars="200"/>
        <w:textAlignment w:val="auto"/>
        <w:rPr>
          <w:sz w:val="28"/>
          <w:szCs w:val="28"/>
        </w:rPr>
      </w:pPr>
      <w:r>
        <w:rPr>
          <w:rFonts w:ascii="仿宋_GB2312" w:hAnsi="仿宋" w:eastAsia="仿宋_GB2312" w:cs="宋体"/>
          <w:kern w:val="0"/>
          <w:sz w:val="28"/>
          <w:szCs w:val="28"/>
        </w:rPr>
        <w:t>电　　 话：0538-6315028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jYzM1NTQ1NzMxZTY5NjM3OTA1MzUxMjQwNWQ0MWYifQ=="/>
  </w:docVars>
  <w:rsids>
    <w:rsidRoot w:val="00000000"/>
    <w:rsid w:val="52990CE6"/>
    <w:rsid w:val="74D97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eastAsia" w:ascii="Arial" w:hAnsi="Arial" w:eastAsia="黑体"/>
      <w:sz w:val="8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941</Words>
  <Characters>1052</Characters>
  <Lines>0</Lines>
  <Paragraphs>0</Paragraphs>
  <TotalTime>3</TotalTime>
  <ScaleCrop>false</ScaleCrop>
  <LinksUpToDate>false</LinksUpToDate>
  <CharactersWithSpaces>1069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2024-11-19T07:54:00Z</dcterms:created>
  <dc:creator>Administrator</dc:creator>
  <cp:lastModifiedBy>柠栀</cp:lastModifiedBy>
  <dcterms:modified xsi:type="dcterms:W3CDTF">2024-11-19T08:51:43Z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69A43651AE0F49129096017218FD3287_13</vt:lpwstr>
  </property>
</Properties>
</file>