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593F87" w14:textId="76F633B9" w:rsidR="005368D5" w:rsidRPr="005368D5" w:rsidRDefault="005368D5" w:rsidP="001221DE">
      <w:pPr>
        <w:keepNext/>
        <w:keepLines/>
        <w:tabs>
          <w:tab w:val="left" w:pos="0"/>
        </w:tabs>
        <w:autoSpaceDE w:val="0"/>
        <w:autoSpaceDN w:val="0"/>
        <w:adjustRightInd w:val="0"/>
        <w:snapToGrid w:val="0"/>
        <w:spacing w:line="360" w:lineRule="auto"/>
        <w:jc w:val="center"/>
        <w:outlineLvl w:val="0"/>
        <w:rPr>
          <w:rFonts w:ascii="仿宋_GB2312" w:eastAsia="仿宋_GB2312" w:hAnsi="华文中宋" w:cs="Times New Roman" w:hint="eastAsia"/>
          <w:b/>
          <w:bCs/>
          <w:kern w:val="44"/>
          <w:sz w:val="36"/>
          <w:szCs w:val="36"/>
        </w:rPr>
      </w:pPr>
      <w:bookmarkStart w:id="0" w:name="_Toc35393813"/>
      <w:r w:rsidRPr="001221DE">
        <w:rPr>
          <w:rFonts w:ascii="仿宋_GB2312" w:eastAsia="仿宋_GB2312" w:hAnsi="仿宋" w:hint="eastAsia"/>
          <w:b/>
          <w:bCs/>
          <w:kern w:val="0"/>
          <w:sz w:val="36"/>
          <w:szCs w:val="36"/>
        </w:rPr>
        <w:t>泰安市公共卫生医疗中心（泰安市职业病医院）2025年中药饮片采购项目</w:t>
      </w:r>
      <w:r w:rsidRPr="005368D5">
        <w:rPr>
          <w:rFonts w:ascii="仿宋_GB2312" w:eastAsia="仿宋_GB2312" w:hAnsi="华文中宋" w:cs="Times New Roman" w:hint="eastAsia"/>
          <w:b/>
          <w:bCs/>
          <w:kern w:val="44"/>
          <w:sz w:val="36"/>
          <w:szCs w:val="36"/>
        </w:rPr>
        <w:t>更正公告</w:t>
      </w:r>
      <w:bookmarkEnd w:id="0"/>
    </w:p>
    <w:p w14:paraId="74E6E5BF" w14:textId="77777777" w:rsidR="005368D5" w:rsidRPr="005368D5" w:rsidRDefault="005368D5" w:rsidP="001221DE">
      <w:pPr>
        <w:keepNext/>
        <w:keepLines/>
        <w:adjustRightInd w:val="0"/>
        <w:snapToGrid w:val="0"/>
        <w:spacing w:line="360" w:lineRule="auto"/>
        <w:jc w:val="left"/>
        <w:outlineLvl w:val="1"/>
        <w:rPr>
          <w:rFonts w:ascii="仿宋_GB2312" w:eastAsia="仿宋_GB2312" w:hAnsi="黑体" w:cs="宋体" w:hint="eastAsia"/>
          <w:bCs/>
          <w:sz w:val="28"/>
          <w:szCs w:val="28"/>
        </w:rPr>
      </w:pPr>
      <w:bookmarkStart w:id="1" w:name="_Toc28359104"/>
      <w:bookmarkStart w:id="2" w:name="_Toc28359027"/>
      <w:bookmarkStart w:id="3" w:name="_Toc35393645"/>
      <w:bookmarkStart w:id="4" w:name="_Toc35393814"/>
      <w:r w:rsidRPr="005368D5">
        <w:rPr>
          <w:rFonts w:ascii="仿宋_GB2312" w:eastAsia="仿宋_GB2312" w:hAnsi="黑体" w:cs="宋体" w:hint="eastAsia"/>
          <w:bCs/>
          <w:sz w:val="28"/>
          <w:szCs w:val="28"/>
        </w:rPr>
        <w:t>一、项目基本情况</w:t>
      </w:r>
      <w:bookmarkEnd w:id="1"/>
      <w:bookmarkEnd w:id="2"/>
      <w:bookmarkEnd w:id="3"/>
      <w:bookmarkEnd w:id="4"/>
    </w:p>
    <w:p w14:paraId="5908CA12" w14:textId="7E72B3F3" w:rsidR="005368D5" w:rsidRPr="005368D5" w:rsidRDefault="005368D5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5368D5">
        <w:rPr>
          <w:rFonts w:ascii="仿宋_GB2312" w:eastAsia="仿宋_GB2312" w:hAnsi="仿宋" w:cs="Times New Roman" w:hint="eastAsia"/>
          <w:sz w:val="28"/>
          <w:szCs w:val="28"/>
        </w:rPr>
        <w:t>原公告的采购项目编号：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TAJHJS2025-007-014</w:t>
      </w:r>
    </w:p>
    <w:p w14:paraId="5DAD659E" w14:textId="77777777" w:rsidR="005368D5" w:rsidRPr="001221DE" w:rsidRDefault="005368D5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5368D5">
        <w:rPr>
          <w:rFonts w:ascii="仿宋_GB2312" w:eastAsia="仿宋_GB2312" w:hAnsi="仿宋" w:cs="Times New Roman" w:hint="eastAsia"/>
          <w:sz w:val="28"/>
          <w:szCs w:val="28"/>
        </w:rPr>
        <w:t>原公告的采购项目名称：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泰安市公共卫生医疗中心（泰安市职业病医院）2025年中药饮片采购项目</w:t>
      </w:r>
    </w:p>
    <w:p w14:paraId="597AD1F2" w14:textId="6F6559F8" w:rsidR="005368D5" w:rsidRPr="005368D5" w:rsidRDefault="005368D5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5368D5">
        <w:rPr>
          <w:rFonts w:ascii="仿宋_GB2312" w:eastAsia="仿宋_GB2312" w:hAnsi="仿宋" w:cs="Times New Roman" w:hint="eastAsia"/>
          <w:sz w:val="28"/>
          <w:szCs w:val="28"/>
        </w:rPr>
        <w:t>首次公告日期：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2025年8月8日</w:t>
      </w:r>
    </w:p>
    <w:p w14:paraId="57D504E8" w14:textId="77777777" w:rsidR="005368D5" w:rsidRPr="005368D5" w:rsidRDefault="005368D5" w:rsidP="001221DE">
      <w:pPr>
        <w:keepNext/>
        <w:keepLines/>
        <w:adjustRightInd w:val="0"/>
        <w:snapToGrid w:val="0"/>
        <w:spacing w:line="360" w:lineRule="auto"/>
        <w:jc w:val="left"/>
        <w:outlineLvl w:val="1"/>
        <w:rPr>
          <w:rFonts w:ascii="仿宋_GB2312" w:eastAsia="仿宋_GB2312" w:hAnsi="黑体" w:cs="宋体" w:hint="eastAsia"/>
          <w:bCs/>
          <w:sz w:val="28"/>
          <w:szCs w:val="28"/>
        </w:rPr>
      </w:pPr>
      <w:bookmarkStart w:id="5" w:name="_Toc28359105"/>
      <w:bookmarkStart w:id="6" w:name="_Toc28359028"/>
      <w:bookmarkStart w:id="7" w:name="_Toc35393646"/>
      <w:bookmarkStart w:id="8" w:name="_Toc35393815"/>
      <w:r w:rsidRPr="005368D5">
        <w:rPr>
          <w:rFonts w:ascii="仿宋_GB2312" w:eastAsia="仿宋_GB2312" w:hAnsi="黑体" w:cs="宋体" w:hint="eastAsia"/>
          <w:bCs/>
          <w:sz w:val="28"/>
          <w:szCs w:val="28"/>
        </w:rPr>
        <w:t>二、更正信息</w:t>
      </w:r>
      <w:bookmarkEnd w:id="5"/>
      <w:bookmarkEnd w:id="6"/>
      <w:bookmarkEnd w:id="7"/>
      <w:bookmarkEnd w:id="8"/>
    </w:p>
    <w:p w14:paraId="222A29E0" w14:textId="527DDC41" w:rsidR="005368D5" w:rsidRPr="005368D5" w:rsidRDefault="005368D5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5368D5">
        <w:rPr>
          <w:rFonts w:ascii="仿宋_GB2312" w:eastAsia="仿宋_GB2312" w:hAnsi="仿宋" w:cs="Times New Roman" w:hint="eastAsia"/>
          <w:sz w:val="28"/>
          <w:szCs w:val="28"/>
        </w:rPr>
        <w:t>更正事项：采购文件</w:t>
      </w:r>
    </w:p>
    <w:p w14:paraId="41788AF6" w14:textId="77777777" w:rsidR="001221DE" w:rsidRPr="001221DE" w:rsidRDefault="005368D5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5368D5">
        <w:rPr>
          <w:rFonts w:ascii="仿宋_GB2312" w:eastAsia="仿宋_GB2312" w:hAnsi="仿宋" w:cs="Times New Roman" w:hint="eastAsia"/>
          <w:sz w:val="28"/>
          <w:szCs w:val="28"/>
        </w:rPr>
        <w:t>更正内容：</w:t>
      </w:r>
    </w:p>
    <w:p w14:paraId="45831564" w14:textId="04403508" w:rsidR="005368D5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1221DE">
        <w:rPr>
          <w:rFonts w:ascii="仿宋_GB2312" w:eastAsia="仿宋_GB2312" w:hAnsi="仿宋" w:cs="Times New Roman" w:hint="eastAsia"/>
          <w:sz w:val="28"/>
          <w:szCs w:val="28"/>
        </w:rPr>
        <w:t>（1）</w:t>
      </w:r>
      <w:r w:rsidR="005368D5" w:rsidRPr="001221DE">
        <w:rPr>
          <w:rFonts w:ascii="仿宋_GB2312" w:eastAsia="仿宋_GB2312" w:hAnsi="仿宋" w:cs="Times New Roman" w:hint="eastAsia"/>
          <w:sz w:val="28"/>
          <w:szCs w:val="28"/>
        </w:rPr>
        <w:t>招标文件6.3.5更改为：供应商须严格执行《中华人民共和国药典》2020年版、地方中药材标准。</w:t>
      </w:r>
    </w:p>
    <w:p w14:paraId="2E3F36AB" w14:textId="6A6D763F" w:rsidR="001221DE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1221DE">
        <w:rPr>
          <w:rFonts w:ascii="仿宋_GB2312" w:eastAsia="仿宋_GB2312" w:hAnsi="仿宋" w:cs="Times New Roman" w:hint="eastAsia"/>
          <w:sz w:val="28"/>
          <w:szCs w:val="28"/>
        </w:rPr>
        <w:t>（2）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提交响应文件截止时间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（开标时间）：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2025年8月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21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日9时30分</w:t>
      </w:r>
    </w:p>
    <w:p w14:paraId="658FC98D" w14:textId="53B65A7A" w:rsidR="005368D5" w:rsidRPr="005368D5" w:rsidRDefault="005368D5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5368D5">
        <w:rPr>
          <w:rFonts w:ascii="仿宋_GB2312" w:eastAsia="仿宋_GB2312" w:hAnsi="仿宋" w:cs="Times New Roman" w:hint="eastAsia"/>
          <w:sz w:val="28"/>
          <w:szCs w:val="28"/>
        </w:rPr>
        <w:t>更正日期：</w:t>
      </w:r>
      <w:r w:rsidRPr="001221DE">
        <w:rPr>
          <w:rFonts w:ascii="仿宋_GB2312" w:eastAsia="仿宋_GB2312" w:hAnsi="仿宋" w:cs="Times New Roman" w:hint="eastAsia"/>
          <w:sz w:val="28"/>
          <w:szCs w:val="28"/>
        </w:rPr>
        <w:t>2025年8月15日</w:t>
      </w:r>
    </w:p>
    <w:p w14:paraId="58341E7B" w14:textId="77777777" w:rsidR="005368D5" w:rsidRPr="005368D5" w:rsidRDefault="005368D5" w:rsidP="001221DE">
      <w:pPr>
        <w:keepNext/>
        <w:keepLines/>
        <w:adjustRightInd w:val="0"/>
        <w:snapToGrid w:val="0"/>
        <w:spacing w:line="360" w:lineRule="auto"/>
        <w:jc w:val="left"/>
        <w:outlineLvl w:val="1"/>
        <w:rPr>
          <w:rFonts w:ascii="仿宋_GB2312" w:eastAsia="仿宋_GB2312" w:hAnsi="黑体" w:cs="宋体" w:hint="eastAsia"/>
          <w:bCs/>
          <w:sz w:val="28"/>
          <w:szCs w:val="28"/>
        </w:rPr>
      </w:pPr>
      <w:bookmarkStart w:id="9" w:name="_Toc35393647"/>
      <w:bookmarkStart w:id="10" w:name="_Toc35393816"/>
      <w:r w:rsidRPr="005368D5">
        <w:rPr>
          <w:rFonts w:ascii="仿宋_GB2312" w:eastAsia="仿宋_GB2312" w:hAnsi="黑体" w:cs="宋体" w:hint="eastAsia"/>
          <w:bCs/>
          <w:sz w:val="28"/>
          <w:szCs w:val="28"/>
        </w:rPr>
        <w:t>三、其他补充事宜</w:t>
      </w:r>
      <w:bookmarkEnd w:id="9"/>
      <w:bookmarkEnd w:id="10"/>
    </w:p>
    <w:p w14:paraId="628242FA" w14:textId="1F08A6D8" w:rsidR="005368D5" w:rsidRPr="005368D5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Times New Roman" w:hint="eastAsia"/>
          <w:sz w:val="28"/>
          <w:szCs w:val="28"/>
        </w:rPr>
      </w:pPr>
      <w:r w:rsidRPr="001221DE">
        <w:rPr>
          <w:rFonts w:ascii="仿宋_GB2312" w:eastAsia="仿宋_GB2312" w:hAnsi="Times New Roman" w:cs="Times New Roman" w:hint="eastAsia"/>
          <w:sz w:val="28"/>
          <w:szCs w:val="28"/>
        </w:rPr>
        <w:t>无</w:t>
      </w:r>
    </w:p>
    <w:p w14:paraId="3A50590C" w14:textId="77777777" w:rsidR="005368D5" w:rsidRPr="005368D5" w:rsidRDefault="005368D5" w:rsidP="001221DE">
      <w:pPr>
        <w:keepNext/>
        <w:keepLines/>
        <w:adjustRightInd w:val="0"/>
        <w:snapToGrid w:val="0"/>
        <w:spacing w:line="360" w:lineRule="auto"/>
        <w:jc w:val="left"/>
        <w:outlineLvl w:val="1"/>
        <w:rPr>
          <w:rFonts w:ascii="仿宋_GB2312" w:eastAsia="仿宋_GB2312" w:hAnsi="黑体" w:cs="宋体" w:hint="eastAsia"/>
          <w:bCs/>
          <w:sz w:val="28"/>
          <w:szCs w:val="28"/>
        </w:rPr>
      </w:pPr>
      <w:bookmarkStart w:id="11" w:name="_Toc28359106"/>
      <w:bookmarkStart w:id="12" w:name="_Toc28359029"/>
      <w:bookmarkStart w:id="13" w:name="_Toc35393648"/>
      <w:bookmarkStart w:id="14" w:name="_Toc35393817"/>
      <w:r w:rsidRPr="005368D5">
        <w:rPr>
          <w:rFonts w:ascii="仿宋_GB2312" w:eastAsia="仿宋_GB2312" w:hAnsi="黑体" w:cs="宋体" w:hint="eastAsia"/>
          <w:bCs/>
          <w:sz w:val="28"/>
          <w:szCs w:val="28"/>
        </w:rPr>
        <w:t>四、凡对本次公告内容提出询问，请按以下方式联系。</w:t>
      </w:r>
      <w:bookmarkEnd w:id="11"/>
      <w:bookmarkEnd w:id="12"/>
      <w:bookmarkEnd w:id="13"/>
      <w:bookmarkEnd w:id="14"/>
    </w:p>
    <w:p w14:paraId="6C80C881" w14:textId="77777777" w:rsidR="001221DE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bookmarkStart w:id="15" w:name="_Toc35393821"/>
      <w:bookmarkStart w:id="16" w:name="_Toc35393652"/>
      <w:r w:rsidRPr="001221DE">
        <w:rPr>
          <w:rFonts w:ascii="仿宋_GB2312" w:eastAsia="仿宋_GB2312" w:hAnsi="仿宋" w:cs="Times New Roman" w:hint="eastAsia"/>
          <w:sz w:val="28"/>
          <w:szCs w:val="28"/>
        </w:rPr>
        <w:t xml:space="preserve">采购人：泰安市公共卫生医疗中心（泰安市职业病医院） </w:t>
      </w:r>
    </w:p>
    <w:p w14:paraId="2398F07B" w14:textId="77777777" w:rsidR="001221DE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1221DE">
        <w:rPr>
          <w:rFonts w:ascii="仿宋_GB2312" w:eastAsia="仿宋_GB2312" w:hAnsi="仿宋" w:cs="Times New Roman" w:hint="eastAsia"/>
          <w:sz w:val="28"/>
          <w:szCs w:val="28"/>
        </w:rPr>
        <w:t>地址：泰安市长城路西万官大街336号</w:t>
      </w:r>
    </w:p>
    <w:p w14:paraId="3D4E5CA6" w14:textId="77777777" w:rsidR="001221DE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1221DE">
        <w:rPr>
          <w:rFonts w:ascii="仿宋_GB2312" w:eastAsia="仿宋_GB2312" w:hAnsi="仿宋" w:cs="Times New Roman" w:hint="eastAsia"/>
          <w:sz w:val="28"/>
          <w:szCs w:val="28"/>
        </w:rPr>
        <w:t>电话：0538-8626768</w:t>
      </w:r>
    </w:p>
    <w:p w14:paraId="02452E77" w14:textId="77777777" w:rsidR="001221DE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1221DE">
        <w:rPr>
          <w:rFonts w:ascii="仿宋_GB2312" w:eastAsia="仿宋_GB2312" w:hAnsi="仿宋" w:cs="Times New Roman" w:hint="eastAsia"/>
          <w:sz w:val="28"/>
          <w:szCs w:val="28"/>
        </w:rPr>
        <w:t>采购代理机构：泰安市嘉恒建设工程项目管理有限公司</w:t>
      </w:r>
    </w:p>
    <w:p w14:paraId="33143CC2" w14:textId="77777777" w:rsidR="001221DE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1221DE">
        <w:rPr>
          <w:rFonts w:ascii="仿宋_GB2312" w:eastAsia="仿宋_GB2312" w:hAnsi="仿宋" w:cs="Times New Roman" w:hint="eastAsia"/>
          <w:sz w:val="28"/>
          <w:szCs w:val="28"/>
        </w:rPr>
        <w:t>联系人：王工</w:t>
      </w:r>
    </w:p>
    <w:p w14:paraId="2A6BBACB" w14:textId="77777777" w:rsidR="001221DE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" w:cs="Times New Roman" w:hint="eastAsia"/>
          <w:sz w:val="28"/>
          <w:szCs w:val="28"/>
        </w:rPr>
      </w:pPr>
      <w:r w:rsidRPr="001221DE">
        <w:rPr>
          <w:rFonts w:ascii="仿宋_GB2312" w:eastAsia="仿宋_GB2312" w:hAnsi="仿宋" w:cs="Times New Roman" w:hint="eastAsia"/>
          <w:sz w:val="28"/>
          <w:szCs w:val="28"/>
        </w:rPr>
        <w:t>地址：泰安市迎胜东路29号，鲲鹏商务楼三楼</w:t>
      </w:r>
    </w:p>
    <w:p w14:paraId="16A4574D" w14:textId="02F6F653" w:rsidR="001912B2" w:rsidRPr="001221DE" w:rsidRDefault="001221DE" w:rsidP="001221DE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int="eastAsia"/>
          <w:sz w:val="28"/>
          <w:szCs w:val="28"/>
        </w:rPr>
      </w:pPr>
      <w:r w:rsidRPr="001221DE">
        <w:rPr>
          <w:rFonts w:ascii="仿宋_GB2312" w:eastAsia="仿宋_GB2312" w:hAnsi="仿宋" w:cs="Times New Roman" w:hint="eastAsia"/>
          <w:sz w:val="28"/>
          <w:szCs w:val="28"/>
        </w:rPr>
        <w:t>电话：0538-6315028</w:t>
      </w:r>
      <w:bookmarkEnd w:id="15"/>
      <w:bookmarkEnd w:id="16"/>
    </w:p>
    <w:sectPr w:rsidR="001912B2" w:rsidRPr="001221DE"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BE9A6F" w14:textId="77777777" w:rsidR="00367AA5" w:rsidRDefault="00367AA5" w:rsidP="005368D5">
      <w:r>
        <w:separator/>
      </w:r>
    </w:p>
  </w:endnote>
  <w:endnote w:type="continuationSeparator" w:id="0">
    <w:p w14:paraId="35703418" w14:textId="77777777" w:rsidR="00367AA5" w:rsidRDefault="00367AA5" w:rsidP="005368D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6E316" w14:textId="77777777" w:rsidR="00367AA5" w:rsidRDefault="00367AA5" w:rsidP="005368D5">
      <w:r>
        <w:separator/>
      </w:r>
    </w:p>
  </w:footnote>
  <w:footnote w:type="continuationSeparator" w:id="0">
    <w:p w14:paraId="7942F916" w14:textId="77777777" w:rsidR="00367AA5" w:rsidRDefault="00367AA5" w:rsidP="005368D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B51012"/>
    <w:rsid w:val="001221DE"/>
    <w:rsid w:val="001666D1"/>
    <w:rsid w:val="001912B2"/>
    <w:rsid w:val="00367AA5"/>
    <w:rsid w:val="005368D5"/>
    <w:rsid w:val="00B51012"/>
    <w:rsid w:val="00B75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272B6A"/>
  <w15:chartTrackingRefBased/>
  <w15:docId w15:val="{48586C5F-1A5B-40E1-9C24-3551B45FC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368D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368D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368D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368D5"/>
    <w:rPr>
      <w:sz w:val="18"/>
      <w:szCs w:val="18"/>
    </w:rPr>
  </w:style>
  <w:style w:type="table" w:styleId="a7">
    <w:name w:val="Table Grid"/>
    <w:basedOn w:val="a1"/>
    <w:uiPriority w:val="59"/>
    <w:qFormat/>
    <w:rsid w:val="005368D5"/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64</Words>
  <Characters>371</Characters>
  <Application>Microsoft Office Word</Application>
  <DocSecurity>0</DocSecurity>
  <Lines>3</Lines>
  <Paragraphs>1</Paragraphs>
  <ScaleCrop>false</ScaleCrop>
  <Company/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4</cp:revision>
  <dcterms:created xsi:type="dcterms:W3CDTF">2025-08-15T06:39:00Z</dcterms:created>
  <dcterms:modified xsi:type="dcterms:W3CDTF">2025-08-15T06:48:00Z</dcterms:modified>
</cp:coreProperties>
</file>