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333602">
      <w:pPr>
        <w:pStyle w:val="2"/>
        <w:rPr>
          <w:rFonts w:hint="eastAsia"/>
          <w:color w:val="auto"/>
          <w:szCs w:val="22"/>
          <w:lang w:val="en-US" w:eastAsia="zh-CN"/>
        </w:rPr>
      </w:pPr>
      <w:bookmarkStart w:id="38" w:name="_GoBack"/>
      <w:r>
        <w:rPr>
          <w:rFonts w:hint="eastAsia"/>
          <w:color w:val="auto"/>
          <w:szCs w:val="22"/>
          <w:lang w:val="en-US" w:eastAsia="zh-CN"/>
        </w:rPr>
        <w:t xml:space="preserve"> 泰安市公共卫生医疗中心（泰安市职业病医院）</w:t>
      </w:r>
    </w:p>
    <w:p w14:paraId="48EAC133"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2025年在职职工中秋福利采购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 w14:paraId="1295E0DF"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bookmarkEnd w:id="38"/>
    <w:p w14:paraId="3A1DA1B1"/>
    <w:p w14:paraId="03799A7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 w14:paraId="7780016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泰安市公共卫生医疗中心（泰安市职业病医院）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2025年在职职工中秋福利采购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在医院网站发布询价公告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参与项目潜在的供应商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/>
          <w:kern w:val="0"/>
          <w:sz w:val="24"/>
          <w:szCs w:val="24"/>
          <w:u w:val="none"/>
        </w:rPr>
        <w:t>2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5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24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00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 w14:paraId="031033D4">
      <w:pPr>
        <w:rPr>
          <w:rFonts w:ascii="楷体" w:hAnsi="楷体" w:eastAsia="楷体"/>
        </w:rPr>
      </w:pPr>
    </w:p>
    <w:p w14:paraId="448A96AD"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35393629"/>
      <w:bookmarkStart w:id="1" w:name="_Toc28359012"/>
      <w:bookmarkStart w:id="2" w:name="_Toc7412"/>
      <w:bookmarkStart w:id="3" w:name="_Toc35393798"/>
      <w:bookmarkStart w:id="4" w:name="_Toc6736"/>
      <w:bookmarkStart w:id="5" w:name="_Toc7729"/>
      <w:bookmarkStart w:id="6" w:name="_Toc13885"/>
      <w:bookmarkStart w:id="7" w:name="_Toc2835908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2893C7FD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YLZX202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5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04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default" w:ascii="仿宋_GB2312" w:hAnsi="Times New Roman" w:eastAsia="仿宋_GB2312" w:cs="宋体"/>
          <w:kern w:val="0"/>
          <w:sz w:val="24"/>
          <w:szCs w:val="24"/>
        </w:rPr>
        <w:t xml:space="preserve"> </w:t>
      </w:r>
    </w:p>
    <w:p w14:paraId="2B87A0B7">
      <w:pPr>
        <w:wordWrap w:val="0"/>
        <w:adjustRightInd w:val="0"/>
        <w:snapToGrid w:val="0"/>
        <w:spacing w:line="360" w:lineRule="auto"/>
        <w:ind w:firstLine="480" w:firstLineChars="200"/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  <w:t>泰安市公共卫生医疗中心（泰安市职业病医院）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2025年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在职职工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中秋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福利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采购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  <w:t>项目（自行采购）</w:t>
      </w:r>
    </w:p>
    <w:p w14:paraId="6BC16D14">
      <w:pPr>
        <w:wordWrap w:val="0"/>
        <w:adjustRightInd w:val="0"/>
        <w:snapToGrid w:val="0"/>
        <w:spacing w:line="360" w:lineRule="auto"/>
        <w:ind w:firstLine="480" w:firstLineChars="200"/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采购内容：超市提货卡</w:t>
      </w:r>
    </w:p>
    <w:p w14:paraId="3421E718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 xml:space="preserve"> </w:t>
      </w:r>
    </w:p>
    <w:p w14:paraId="4F6A5FD0">
      <w:pPr>
        <w:wordWrap w:val="0"/>
        <w:adjustRightInd w:val="0"/>
        <w:snapToGrid w:val="0"/>
        <w:spacing w:line="360" w:lineRule="auto"/>
        <w:ind w:firstLine="480" w:firstLineChars="200"/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70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000元</w:t>
      </w:r>
    </w:p>
    <w:p w14:paraId="4EE71298">
      <w:pPr>
        <w:wordWrap w:val="0"/>
        <w:adjustRightInd w:val="0"/>
        <w:snapToGrid w:val="0"/>
        <w:spacing w:line="360" w:lineRule="auto"/>
        <w:ind w:firstLine="480" w:firstLineChars="200"/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</w:pPr>
      <w:r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  <w:t>提货卡交付：合同签订后2日内交付全部提货卡。</w:t>
      </w:r>
    </w:p>
    <w:p w14:paraId="6A27BFE4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泰安市公共卫生医疗中心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中秋在职职工福利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询价通知书</w:t>
      </w:r>
      <w:r>
        <w:rPr>
          <w:rFonts w:ascii="仿宋_GB2312" w:eastAsia="仿宋_GB2312" w:cs="宋体"/>
          <w:kern w:val="0"/>
          <w:sz w:val="24"/>
          <w:szCs w:val="24"/>
        </w:rPr>
        <w:t>“项目技术和商务要求”。</w:t>
      </w:r>
    </w:p>
    <w:p w14:paraId="3FF0FAE4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13130"/>
      <w:bookmarkStart w:id="9" w:name="_Toc8353"/>
      <w:bookmarkStart w:id="10" w:name="_Toc35393799"/>
      <w:bookmarkStart w:id="11" w:name="_Toc5164"/>
      <w:bookmarkStart w:id="12" w:name="_Toc29285"/>
      <w:bookmarkStart w:id="13" w:name="_Toc35393630"/>
      <w:bookmarkStart w:id="14" w:name="_Toc28359090"/>
      <w:bookmarkStart w:id="15" w:name="_Toc28359013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6F033FA4"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</w:pPr>
      <w:bookmarkStart w:id="16" w:name="_Toc31011"/>
      <w:bookmarkStart w:id="17" w:name="_Toc35393631"/>
      <w:bookmarkStart w:id="18" w:name="_Toc28359014"/>
      <w:bookmarkStart w:id="19" w:name="_Toc28359091"/>
      <w:bookmarkStart w:id="20" w:name="_Toc8465"/>
      <w:bookmarkStart w:id="21" w:name="_Toc35393800"/>
      <w:bookmarkStart w:id="22" w:name="_Toc10253"/>
      <w:bookmarkStart w:id="23" w:name="_Toc1358"/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1、符合政府采购法第二十二条规定的相关条件；</w:t>
      </w:r>
    </w:p>
    <w:p w14:paraId="64622795"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2、</w:t>
      </w:r>
      <w:r>
        <w:rPr>
          <w:rFonts w:hint="eastAsia" w:ascii="仿宋_GB2312" w:eastAsia="仿宋_GB2312" w:cs="宋体"/>
          <w:kern w:val="0"/>
          <w:sz w:val="24"/>
          <w:szCs w:val="24"/>
          <w:lang w:val="zh-CN" w:eastAsia="zh-CN"/>
        </w:rPr>
        <w:t>须在中华人民共和国境内注册，持有合法有效的营业执照，</w:t>
      </w:r>
      <w:r>
        <w:rPr>
          <w:rFonts w:ascii="仿宋_GB2312" w:hAnsi="仿宋" w:eastAsia="仿宋_GB2312"/>
          <w:color w:val="000000"/>
          <w:sz w:val="24"/>
          <w:szCs w:val="24"/>
        </w:rPr>
        <w:t>具备食品经营许可证</w:t>
      </w:r>
      <w:r>
        <w:rPr>
          <w:rFonts w:hint="eastAsia" w:ascii="仿宋_GB2312" w:hAnsi="仿宋" w:eastAsia="仿宋_GB2312"/>
          <w:color w:val="000000"/>
          <w:sz w:val="24"/>
          <w:szCs w:val="24"/>
          <w:lang w:eastAsia="zh-CN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并在人员、设备、资金方面有相应供货安装能力；</w:t>
      </w:r>
    </w:p>
    <w:p w14:paraId="60565422"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3、至报价单递交截止时间，未在信用中国网站及中国政府采购网站被列入失信被执行人、重大税收违法案件当事人名单、政府采购严重违法失信行为记录名单；</w:t>
      </w:r>
    </w:p>
    <w:p w14:paraId="765E309F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4、</w:t>
      </w:r>
      <w:r>
        <w:rPr>
          <w:rFonts w:hint="eastAsia" w:ascii="仿宋_GB2312" w:eastAsia="仿宋_GB2312" w:cs="宋体"/>
          <w:kern w:val="0"/>
          <w:sz w:val="24"/>
          <w:szCs w:val="24"/>
          <w:lang w:val="zh-CN" w:eastAsia="zh-CN"/>
        </w:rPr>
        <w:t>本项目不接受联合体报价。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 xml:space="preserve"> </w:t>
      </w:r>
    </w:p>
    <w:bookmarkEnd w:id="16"/>
    <w:bookmarkEnd w:id="17"/>
    <w:bookmarkEnd w:id="18"/>
    <w:bookmarkEnd w:id="19"/>
    <w:bookmarkEnd w:id="20"/>
    <w:bookmarkEnd w:id="21"/>
    <w:bookmarkEnd w:id="22"/>
    <w:bookmarkEnd w:id="23"/>
    <w:p w14:paraId="0518146A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r>
        <w:rPr>
          <w:rFonts w:hint="eastAsia" w:ascii="黑体" w:hAnsi="黑体" w:cs="宋体"/>
          <w:sz w:val="28"/>
          <w:szCs w:val="28"/>
        </w:rPr>
        <w:t>三、获取采购文件</w:t>
      </w:r>
    </w:p>
    <w:p w14:paraId="53249018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1.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时间：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2025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9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19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日至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2025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9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23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日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，每天上午8:00至11:30，下午13:30至17:00（北京时间，法定节假日除外）。</w:t>
      </w:r>
    </w:p>
    <w:p w14:paraId="5B0BC449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2.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泰安市公共卫生医疗中心（泰安市职业病医院）5号楼1楼招标办（医保办）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（泰安市长城路西万官大街336号）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 xml:space="preserve"> </w:t>
      </w:r>
    </w:p>
    <w:p w14:paraId="22CF6E0C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3.方式：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凡有意参加本次采购活动的供应商，须持本单位营业执照、</w:t>
      </w:r>
      <w:r>
        <w:rPr>
          <w:rFonts w:ascii="仿宋_GB2312" w:hAnsi="仿宋" w:eastAsia="仿宋_GB2312"/>
          <w:color w:val="000000"/>
          <w:sz w:val="24"/>
          <w:szCs w:val="24"/>
        </w:rPr>
        <w:t>食品经营许可证</w:t>
      </w:r>
      <w:r>
        <w:rPr>
          <w:rFonts w:hint="eastAsia" w:ascii="仿宋_GB2312" w:hAnsi="仿宋" w:eastAsia="仿宋_GB2312"/>
          <w:color w:val="000000"/>
          <w:sz w:val="24"/>
          <w:szCs w:val="24"/>
          <w:lang w:eastAsia="zh-CN"/>
        </w:rPr>
        <w:t>、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法定代表人身份证、法定代表人授权委托书、授权委托人身份证等证件加盖供应商公章的复印件一套，到泰安市公共卫生医疗中心招标办报名。</w:t>
      </w:r>
    </w:p>
    <w:p w14:paraId="5E2101C8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  <w:lang w:eastAsia="zh-CN"/>
        </w:rPr>
      </w:pPr>
      <w:bookmarkStart w:id="24" w:name="_Toc28359015"/>
      <w:bookmarkStart w:id="25" w:name="_Toc35393632"/>
      <w:bookmarkStart w:id="26" w:name="_Toc28359092"/>
      <w:bookmarkStart w:id="27" w:name="_Toc35393801"/>
      <w:r>
        <w:rPr>
          <w:rFonts w:hint="eastAsia" w:ascii="黑体" w:hAnsi="黑体" w:cs="宋体"/>
          <w:sz w:val="28"/>
          <w:szCs w:val="28"/>
          <w:lang w:eastAsia="zh-CN"/>
        </w:rPr>
        <w:t>四、报价单提交</w:t>
      </w:r>
      <w:bookmarkEnd w:id="24"/>
      <w:bookmarkEnd w:id="25"/>
      <w:bookmarkEnd w:id="26"/>
      <w:bookmarkEnd w:id="27"/>
    </w:p>
    <w:p w14:paraId="23DE46A4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截止时间：2025年9月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24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日14时00分（北京时间）</w:t>
      </w:r>
    </w:p>
    <w:p w14:paraId="7E1A829F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地   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泰安市公共卫生医疗中心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5号楼4楼东会议室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长城路西万官大街336号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）</w:t>
      </w:r>
    </w:p>
    <w:p w14:paraId="1ED70D6B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  <w:lang w:eastAsia="zh-CN"/>
        </w:rPr>
      </w:pPr>
      <w:bookmarkStart w:id="28" w:name="_Toc28359094"/>
      <w:bookmarkStart w:id="29" w:name="_Toc35393634"/>
      <w:bookmarkStart w:id="30" w:name="_Toc28359017"/>
      <w:bookmarkStart w:id="31" w:name="_Toc35393803"/>
      <w:r>
        <w:rPr>
          <w:rFonts w:hint="eastAsia" w:ascii="黑体" w:hAnsi="黑体" w:cs="宋体"/>
          <w:sz w:val="28"/>
          <w:szCs w:val="28"/>
          <w:lang w:eastAsia="zh-CN"/>
        </w:rPr>
        <w:t>五、公告期限</w:t>
      </w:r>
      <w:bookmarkEnd w:id="28"/>
      <w:bookmarkEnd w:id="29"/>
      <w:bookmarkEnd w:id="30"/>
      <w:bookmarkEnd w:id="31"/>
    </w:p>
    <w:p w14:paraId="46C35BD4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自本公告发布之日起3个工作日。</w:t>
      </w:r>
    </w:p>
    <w:p w14:paraId="2CF512DA">
      <w:pPr>
        <w:pStyle w:val="3"/>
        <w:numPr>
          <w:ilvl w:val="0"/>
          <w:numId w:val="1"/>
        </w:numPr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  <w:lang w:eastAsia="zh-CN"/>
        </w:rPr>
      </w:pPr>
      <w:bookmarkStart w:id="32" w:name="_Toc35393804"/>
      <w:bookmarkStart w:id="33" w:name="_Toc35393635"/>
      <w:r>
        <w:rPr>
          <w:rFonts w:hint="eastAsia" w:ascii="黑体" w:hAnsi="黑体" w:cs="宋体"/>
          <w:sz w:val="28"/>
          <w:szCs w:val="28"/>
          <w:lang w:eastAsia="zh-CN"/>
        </w:rPr>
        <w:t>其他补充事宜</w:t>
      </w:r>
      <w:bookmarkEnd w:id="32"/>
      <w:bookmarkEnd w:id="33"/>
      <w:bookmarkStart w:id="34" w:name="_Toc28359095"/>
      <w:bookmarkStart w:id="35" w:name="_Toc35393805"/>
      <w:bookmarkStart w:id="36" w:name="_Toc28359018"/>
      <w:bookmarkStart w:id="37" w:name="_Toc35393636"/>
    </w:p>
    <w:p w14:paraId="660EB37B">
      <w:pPr>
        <w:pStyle w:val="3"/>
        <w:numPr>
          <w:ilvl w:val="0"/>
          <w:numId w:val="0"/>
        </w:numPr>
        <w:spacing w:before="0" w:after="0" w:line="360" w:lineRule="auto"/>
        <w:ind w:firstLine="480" w:firstLineChars="200"/>
        <w:jc w:val="both"/>
        <w:rPr>
          <w:rFonts w:hint="eastAsia" w:ascii="黑体" w:hAnsi="黑体" w:cs="宋体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 w:bidi="ar-SA"/>
        </w:rPr>
        <w:t>具体详见通知书内容。</w:t>
      </w:r>
    </w:p>
    <w:p w14:paraId="56156956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  <w:lang w:eastAsia="zh-CN"/>
        </w:rPr>
      </w:pPr>
      <w:r>
        <w:rPr>
          <w:rFonts w:hint="eastAsia" w:ascii="黑体" w:hAnsi="黑体" w:cs="宋体"/>
          <w:sz w:val="28"/>
          <w:szCs w:val="28"/>
          <w:lang w:val="en-US" w:eastAsia="zh-CN"/>
        </w:rPr>
        <w:t>七、凡对本次采购提出询问，请按以下方式联系。</w:t>
      </w:r>
      <w:bookmarkEnd w:id="34"/>
      <w:bookmarkEnd w:id="35"/>
      <w:bookmarkEnd w:id="36"/>
      <w:bookmarkEnd w:id="37"/>
    </w:p>
    <w:p w14:paraId="52708B95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1.</w:t>
      </w:r>
      <w:r>
        <w:rPr>
          <w:rFonts w:ascii="仿宋_GB2312" w:hAnsi="仿宋_GB2312" w:eastAsia="仿宋_GB2312" w:cs="仿宋_GB2312"/>
          <w:sz w:val="24"/>
          <w:szCs w:val="24"/>
        </w:rPr>
        <w:t xml:space="preserve"> 泰安市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公共卫生医疗中心</w:t>
      </w:r>
      <w:r>
        <w:rPr>
          <w:rFonts w:ascii="仿宋_GB2312" w:hAnsi="仿宋_GB2312" w:eastAsia="仿宋_GB2312" w:cs="仿宋_GB2312"/>
          <w:sz w:val="24"/>
          <w:szCs w:val="24"/>
        </w:rPr>
        <w:t>招标办</w:t>
      </w:r>
    </w:p>
    <w:p w14:paraId="2B324F2A"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联系方式：0538-862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1809</w:t>
      </w:r>
    </w:p>
    <w:p w14:paraId="0A23A247">
      <w:pPr>
        <w:numPr>
          <w:ilvl w:val="0"/>
          <w:numId w:val="2"/>
        </w:numPr>
        <w:wordWrap w:val="0"/>
        <w:adjustRightInd w:val="0"/>
        <w:snapToGrid w:val="0"/>
        <w:spacing w:line="360" w:lineRule="auto"/>
        <w:ind w:firstLine="540"/>
        <w:rPr>
          <w:rFonts w:hint="eastAsia" w:ascii="仿宋_GB2312" w:hAnsi="仿宋_GB2312" w:eastAsia="仿宋_GB2312" w:cs="仿宋_GB2312"/>
          <w:sz w:val="24"/>
          <w:szCs w:val="24"/>
          <w:lang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泰安市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公共卫生医疗中心工会</w:t>
      </w:r>
    </w:p>
    <w:p w14:paraId="73E6B9AB"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hAnsi="仿宋_GB2312" w:eastAsia="仿宋_GB2312" w:cs="仿宋_GB2312"/>
          <w:color w:val="000000"/>
          <w:sz w:val="24"/>
          <w:szCs w:val="24"/>
          <w:lang w:val="en-US"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val="en-US" w:eastAsia="zh-CN"/>
        </w:rPr>
        <w:t>8626777</w:t>
      </w:r>
    </w:p>
    <w:p w14:paraId="57204F67"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hAnsi="仿宋_GB2312" w:eastAsia="仿宋_GB2312" w:cs="仿宋_GB2312"/>
          <w:color w:val="000000"/>
          <w:sz w:val="24"/>
          <w:szCs w:val="24"/>
          <w:lang w:val="en-US" w:eastAsia="zh-CN"/>
        </w:rPr>
      </w:pPr>
    </w:p>
    <w:p w14:paraId="12C9E289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 xml:space="preserve"> </w:t>
      </w:r>
    </w:p>
    <w:p w14:paraId="33AAFA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420" w:firstLineChars="150"/>
        <w:contextualSpacing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 w14:paraId="62181AA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438F4B"/>
    <w:multiLevelType w:val="singleLevel"/>
    <w:tmpl w:val="00438F4B"/>
    <w:lvl w:ilvl="0" w:tentative="0">
      <w:start w:val="2"/>
      <w:numFmt w:val="decimal"/>
      <w:suff w:val="space"/>
      <w:lvlText w:val="%1."/>
      <w:lvlJc w:val="left"/>
    </w:lvl>
  </w:abstractNum>
  <w:abstractNum w:abstractNumId="1">
    <w:nsid w:val="2275D2F0"/>
    <w:multiLevelType w:val="singleLevel"/>
    <w:tmpl w:val="2275D2F0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xNmI4NWY5NTQ1MzBhMjEwYzhiY2MxMDdhMjI1OWIifQ=="/>
  </w:docVars>
  <w:rsids>
    <w:rsidRoot w:val="5AFF323F"/>
    <w:rsid w:val="066C2FCB"/>
    <w:rsid w:val="068A2EC1"/>
    <w:rsid w:val="06B40545"/>
    <w:rsid w:val="08285583"/>
    <w:rsid w:val="085D588C"/>
    <w:rsid w:val="09A61200"/>
    <w:rsid w:val="0C740612"/>
    <w:rsid w:val="13023513"/>
    <w:rsid w:val="134A38F4"/>
    <w:rsid w:val="14B05B25"/>
    <w:rsid w:val="15704BD2"/>
    <w:rsid w:val="16957343"/>
    <w:rsid w:val="16BA6AD7"/>
    <w:rsid w:val="17B42DA2"/>
    <w:rsid w:val="17D247D6"/>
    <w:rsid w:val="18B4330B"/>
    <w:rsid w:val="19B5049E"/>
    <w:rsid w:val="1A1B2867"/>
    <w:rsid w:val="1AA13838"/>
    <w:rsid w:val="1AA55B89"/>
    <w:rsid w:val="1AFB715D"/>
    <w:rsid w:val="1B414DA2"/>
    <w:rsid w:val="1F22062C"/>
    <w:rsid w:val="20FD4C21"/>
    <w:rsid w:val="217D16ED"/>
    <w:rsid w:val="220C7C48"/>
    <w:rsid w:val="23CF47A6"/>
    <w:rsid w:val="24C82FAC"/>
    <w:rsid w:val="24D8389E"/>
    <w:rsid w:val="252C21A9"/>
    <w:rsid w:val="264A20C3"/>
    <w:rsid w:val="26AA5586"/>
    <w:rsid w:val="26DE4543"/>
    <w:rsid w:val="26FB417E"/>
    <w:rsid w:val="270D1793"/>
    <w:rsid w:val="285B3CC3"/>
    <w:rsid w:val="286452B9"/>
    <w:rsid w:val="287D49A1"/>
    <w:rsid w:val="297D7915"/>
    <w:rsid w:val="2BE821EF"/>
    <w:rsid w:val="2DAC3D6A"/>
    <w:rsid w:val="2E9077CD"/>
    <w:rsid w:val="320F26CC"/>
    <w:rsid w:val="3246045C"/>
    <w:rsid w:val="332E38F8"/>
    <w:rsid w:val="33423060"/>
    <w:rsid w:val="336C2198"/>
    <w:rsid w:val="33EB3069"/>
    <w:rsid w:val="34FE1BAC"/>
    <w:rsid w:val="353C7059"/>
    <w:rsid w:val="36632E5D"/>
    <w:rsid w:val="36A30B72"/>
    <w:rsid w:val="36C95800"/>
    <w:rsid w:val="375E7160"/>
    <w:rsid w:val="37CC7BCE"/>
    <w:rsid w:val="3A6437EA"/>
    <w:rsid w:val="3B9C4E79"/>
    <w:rsid w:val="3E790D6A"/>
    <w:rsid w:val="40115E1F"/>
    <w:rsid w:val="41813237"/>
    <w:rsid w:val="41E8395C"/>
    <w:rsid w:val="42AE2C5E"/>
    <w:rsid w:val="433A6CF1"/>
    <w:rsid w:val="438E0D06"/>
    <w:rsid w:val="439F435D"/>
    <w:rsid w:val="45187EE7"/>
    <w:rsid w:val="4581309C"/>
    <w:rsid w:val="45B16D03"/>
    <w:rsid w:val="467B3092"/>
    <w:rsid w:val="4767718B"/>
    <w:rsid w:val="4F794DD4"/>
    <w:rsid w:val="5038161B"/>
    <w:rsid w:val="52801EB1"/>
    <w:rsid w:val="5434742F"/>
    <w:rsid w:val="54704AC9"/>
    <w:rsid w:val="558B3858"/>
    <w:rsid w:val="568000DD"/>
    <w:rsid w:val="578A403F"/>
    <w:rsid w:val="57BC326F"/>
    <w:rsid w:val="57E30081"/>
    <w:rsid w:val="584F7AFD"/>
    <w:rsid w:val="587A42EA"/>
    <w:rsid w:val="58B04ECF"/>
    <w:rsid w:val="58BB0738"/>
    <w:rsid w:val="58CF732D"/>
    <w:rsid w:val="58F71C14"/>
    <w:rsid w:val="5A263250"/>
    <w:rsid w:val="5A606C3E"/>
    <w:rsid w:val="5AAF228F"/>
    <w:rsid w:val="5AFF323F"/>
    <w:rsid w:val="5CF75C8A"/>
    <w:rsid w:val="5DF95BA9"/>
    <w:rsid w:val="5E2636F9"/>
    <w:rsid w:val="5E28595A"/>
    <w:rsid w:val="65DF7812"/>
    <w:rsid w:val="66575B34"/>
    <w:rsid w:val="685A238E"/>
    <w:rsid w:val="69265A11"/>
    <w:rsid w:val="6A40629A"/>
    <w:rsid w:val="6A5120AF"/>
    <w:rsid w:val="6A716353"/>
    <w:rsid w:val="6BDF383D"/>
    <w:rsid w:val="6C363272"/>
    <w:rsid w:val="6CCE6D99"/>
    <w:rsid w:val="6D6C05AB"/>
    <w:rsid w:val="6F7C2F8D"/>
    <w:rsid w:val="708B6A6C"/>
    <w:rsid w:val="716B3916"/>
    <w:rsid w:val="718B64D6"/>
    <w:rsid w:val="719F359D"/>
    <w:rsid w:val="75051799"/>
    <w:rsid w:val="786205F3"/>
    <w:rsid w:val="79C95345"/>
    <w:rsid w:val="7A77383A"/>
    <w:rsid w:val="7BCD518A"/>
    <w:rsid w:val="7CD8003E"/>
    <w:rsid w:val="7DB35CF8"/>
    <w:rsid w:val="7E403025"/>
    <w:rsid w:val="7E9A7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  <w:style w:type="paragraph" w:customStyle="1" w:styleId="7">
    <w:name w:val="无间隔1"/>
    <w:qFormat/>
    <w:uiPriority w:val="99"/>
    <w:pPr>
      <w:widowControl w:val="0"/>
      <w:jc w:val="both"/>
    </w:pPr>
    <w:rPr>
      <w:rFonts w:ascii="Calibri" w:hAnsi="Calibri" w:eastAsia="等线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843</Words>
  <Characters>934</Characters>
  <Lines>0</Lines>
  <Paragraphs>0</Paragraphs>
  <TotalTime>2</TotalTime>
  <ScaleCrop>false</ScaleCrop>
  <LinksUpToDate>false</LinksUpToDate>
  <CharactersWithSpaces>945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administrator</cp:lastModifiedBy>
  <cp:lastPrinted>2024-09-02T01:33:00Z</cp:lastPrinted>
  <dcterms:modified xsi:type="dcterms:W3CDTF">2025-09-18T08:55:36Z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1607E354E20D4FC788FC0A4D5BBB31DF_13</vt:lpwstr>
  </property>
  <property fmtid="{D5CDD505-2E9C-101B-9397-08002B2CF9AE}" pid="4" name="KSOTemplateDocerSaveRecord">
    <vt:lpwstr>eyJoZGlkIjoiNzYxNmI4NWY5NTQ1MzBhMjEwYzhiY2MxMDdhMjI1OWIifQ==</vt:lpwstr>
  </property>
</Properties>
</file>